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21" w:rsidRDefault="007912AD">
      <w:pPr>
        <w:pStyle w:val="Nadpis1"/>
        <w:tabs>
          <w:tab w:val="clear" w:pos="432"/>
        </w:tabs>
        <w:ind w:right="5668"/>
        <w:jc w:val="both"/>
        <w:rPr>
          <w:rFonts w:ascii="Times New Roman" w:eastAsia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 xml:space="preserve">kúpna zmluva   </w:t>
      </w:r>
    </w:p>
    <w:p w:rsidR="00110E21" w:rsidRDefault="007912AD">
      <w:pPr>
        <w:pStyle w:val="Zkladntext32"/>
        <w:ind w:right="58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uzatvorená</w:t>
      </w:r>
      <w:proofErr w:type="spellEnd"/>
      <w:r>
        <w:rPr>
          <w:sz w:val="20"/>
          <w:szCs w:val="20"/>
        </w:rPr>
        <w:t xml:space="preserve"> v súlade s §§ </w:t>
      </w:r>
      <w:r>
        <w:rPr>
          <w:sz w:val="20"/>
          <w:szCs w:val="20"/>
          <w:lang w:val="ru-RU"/>
        </w:rPr>
        <w:t>588 a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nasledujúcich</w:t>
      </w:r>
      <w:proofErr w:type="spellEnd"/>
      <w:r>
        <w:rPr>
          <w:sz w:val="20"/>
          <w:szCs w:val="20"/>
        </w:rPr>
        <w:t xml:space="preserve"> zákona číslo 40/1964 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Občianskeho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</w:t>
      </w:r>
      <w:r>
        <w:rPr>
          <w:sz w:val="20"/>
          <w:szCs w:val="20"/>
          <w:lang w:val="de-DE"/>
        </w:rPr>
        <w:t>konn</w:t>
      </w:r>
      <w:r>
        <w:rPr>
          <w:sz w:val="20"/>
          <w:szCs w:val="20"/>
        </w:rPr>
        <w:t>íka</w:t>
      </w:r>
      <w:proofErr w:type="spellEnd"/>
      <w:r>
        <w:rPr>
          <w:sz w:val="20"/>
          <w:szCs w:val="20"/>
        </w:rPr>
        <w:t xml:space="preserve"> v  znení neskorších predpisov </w:t>
      </w:r>
    </w:p>
    <w:p w:rsidR="00110E21" w:rsidRDefault="00110E21">
      <w:pPr>
        <w:pStyle w:val="Nadpis1"/>
        <w:pBdr>
          <w:bottom w:val="single" w:sz="4" w:space="0" w:color="000000"/>
        </w:pBdr>
        <w:tabs>
          <w:tab w:val="clear" w:pos="432"/>
        </w:tabs>
        <w:ind w:right="5384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</w:p>
    <w:p w:rsidR="00110E21" w:rsidRDefault="00110E21">
      <w:pPr>
        <w:ind w:right="5668"/>
        <w:jc w:val="both"/>
        <w:rPr>
          <w:sz w:val="22"/>
          <w:szCs w:val="22"/>
        </w:rPr>
      </w:pPr>
    </w:p>
    <w:p w:rsidR="00110E21" w:rsidRPr="00701B6E" w:rsidRDefault="007912AD">
      <w:pPr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Zmluvné strany</w:t>
      </w:r>
      <w:r w:rsidRPr="00701B6E">
        <w:rPr>
          <w:b/>
          <w:bCs/>
          <w:sz w:val="24"/>
          <w:szCs w:val="24"/>
          <w:lang w:val="sk-SK"/>
        </w:rPr>
        <w:tab/>
        <w:t>:</w:t>
      </w:r>
    </w:p>
    <w:p w:rsidR="00110E21" w:rsidRPr="00701B6E" w:rsidRDefault="00110E21">
      <w:pPr>
        <w:keepLines/>
        <w:widowControl w:val="0"/>
        <w:tabs>
          <w:tab w:val="left" w:pos="1906"/>
        </w:tabs>
        <w:ind w:right="340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 xml:space="preserve">P r e d á v a j ú c i </w:t>
      </w:r>
      <w:r w:rsidRPr="00701B6E">
        <w:rPr>
          <w:b/>
          <w:bCs/>
          <w:sz w:val="24"/>
          <w:szCs w:val="24"/>
          <w:lang w:val="sk-SK"/>
        </w:rPr>
        <w:tab/>
        <w:t>:</w:t>
      </w:r>
      <w:r w:rsidRPr="00701B6E">
        <w:rPr>
          <w:b/>
          <w:bCs/>
          <w:sz w:val="24"/>
          <w:szCs w:val="24"/>
          <w:lang w:val="sk-SK"/>
        </w:rPr>
        <w:tab/>
        <w:t>Obec Neporadza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>sídlo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 xml:space="preserve">: Neporadza 108, 913 26 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i/>
          <w:iCs/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 xml:space="preserve">v zastúpení         </w:t>
      </w:r>
      <w:r w:rsidRPr="00701B6E">
        <w:rPr>
          <w:sz w:val="24"/>
          <w:szCs w:val="24"/>
          <w:lang w:val="sk-SK"/>
        </w:rPr>
        <w:tab/>
        <w:t xml:space="preserve">: Kopecký Marián, </w:t>
      </w:r>
      <w:r w:rsidRPr="00701B6E">
        <w:rPr>
          <w:i/>
          <w:iCs/>
          <w:sz w:val="24"/>
          <w:szCs w:val="24"/>
          <w:lang w:val="sk-SK"/>
        </w:rPr>
        <w:t>starosta obce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i/>
          <w:iCs/>
          <w:sz w:val="24"/>
          <w:szCs w:val="24"/>
          <w:lang w:val="sk-SK"/>
        </w:rPr>
        <w:tab/>
      </w:r>
      <w:r w:rsidRPr="00701B6E">
        <w:rPr>
          <w:i/>
          <w:iCs/>
          <w:sz w:val="24"/>
          <w:szCs w:val="24"/>
          <w:lang w:val="sk-SK"/>
        </w:rPr>
        <w:tab/>
      </w:r>
      <w:r w:rsidRPr="00701B6E">
        <w:rPr>
          <w:i/>
          <w:iCs/>
          <w:sz w:val="24"/>
          <w:szCs w:val="24"/>
          <w:lang w:val="sk-SK"/>
        </w:rPr>
        <w:tab/>
      </w:r>
      <w:r w:rsidRPr="00701B6E">
        <w:rPr>
          <w:i/>
          <w:iCs/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>IČO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00311821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DIČ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2021079808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bankové spojenie</w:t>
      </w:r>
      <w:r w:rsidRPr="00701B6E">
        <w:rPr>
          <w:sz w:val="24"/>
          <w:szCs w:val="24"/>
          <w:lang w:val="sk-SK"/>
        </w:rPr>
        <w:tab/>
        <w:t xml:space="preserve">: Prima Banka Slovensko, a.s. 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color w:val="auto"/>
          <w:sz w:val="24"/>
          <w:szCs w:val="24"/>
          <w:u w:color="FF2600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IBAN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color w:val="auto"/>
          <w:sz w:val="24"/>
          <w:szCs w:val="24"/>
          <w:lang w:val="sk-SK"/>
        </w:rPr>
        <w:t xml:space="preserve">: </w:t>
      </w:r>
      <w:r w:rsidR="00777E7E" w:rsidRPr="00701B6E">
        <w:rPr>
          <w:color w:val="auto"/>
          <w:sz w:val="24"/>
          <w:szCs w:val="24"/>
          <w:u w:color="FF2600"/>
          <w:lang w:val="sk-SK"/>
        </w:rPr>
        <w:t>SK9</w:t>
      </w:r>
      <w:r w:rsidRPr="00701B6E">
        <w:rPr>
          <w:color w:val="auto"/>
          <w:sz w:val="24"/>
          <w:szCs w:val="24"/>
          <w:u w:color="FF2600"/>
          <w:lang w:val="sk-SK"/>
        </w:rPr>
        <w:t>0 5600 0000 0006 2834 4001</w:t>
      </w:r>
    </w:p>
    <w:p w:rsidR="00110E21" w:rsidRPr="00701B6E" w:rsidRDefault="00110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left="2832" w:firstLine="708"/>
        <w:jc w:val="both"/>
        <w:rPr>
          <w:b/>
          <w:bCs/>
          <w:color w:val="auto"/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left="2832" w:hanging="2832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(ďalej aj len ako „</w:t>
      </w:r>
      <w:r w:rsidRPr="00701B6E">
        <w:rPr>
          <w:b/>
          <w:bCs/>
          <w:sz w:val="24"/>
          <w:szCs w:val="24"/>
          <w:lang w:val="sk-SK"/>
        </w:rPr>
        <w:t>predávajúci</w:t>
      </w:r>
      <w:r w:rsidRPr="00701B6E">
        <w:rPr>
          <w:sz w:val="24"/>
          <w:szCs w:val="24"/>
          <w:lang w:val="sk-SK"/>
        </w:rPr>
        <w:t>“ v príslušnom gramatickom tvare)</w:t>
      </w:r>
    </w:p>
    <w:p w:rsidR="00110E21" w:rsidRPr="00701B6E" w:rsidRDefault="00110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left="2832" w:firstLine="708"/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left="2832" w:firstLine="708"/>
        <w:jc w:val="both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a</w:t>
      </w:r>
    </w:p>
    <w:p w:rsidR="00110E21" w:rsidRPr="00701B6E" w:rsidRDefault="00110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rPr>
          <w:sz w:val="24"/>
          <w:szCs w:val="24"/>
          <w:lang w:val="sk-SK"/>
        </w:rPr>
      </w:pP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 xml:space="preserve">K u p u j ú c i </w:t>
      </w:r>
      <w:r w:rsidRPr="00701B6E">
        <w:rPr>
          <w:b/>
          <w:bCs/>
          <w:sz w:val="24"/>
          <w:szCs w:val="24"/>
          <w:lang w:val="sk-SK"/>
        </w:rPr>
        <w:tab/>
        <w:t>:</w:t>
      </w:r>
      <w:r w:rsidRPr="00701B6E">
        <w:rPr>
          <w:sz w:val="24"/>
          <w:szCs w:val="24"/>
          <w:lang w:val="sk-SK"/>
        </w:rPr>
        <w:t xml:space="preserve"> </w:t>
      </w:r>
      <w:r w:rsidRPr="00701B6E">
        <w:rPr>
          <w:sz w:val="24"/>
          <w:szCs w:val="24"/>
          <w:lang w:val="sk-SK"/>
        </w:rPr>
        <w:tab/>
        <w:t xml:space="preserve">Titul, meno, priezvisko: </w:t>
      </w:r>
      <w:r w:rsidRPr="00701B6E">
        <w:rPr>
          <w:b/>
          <w:bCs/>
          <w:sz w:val="24"/>
          <w:szCs w:val="24"/>
          <w:lang w:val="sk-SK"/>
        </w:rPr>
        <w:t>Jaroslav Mičo, rod. Mičo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>Narodený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03.05.1961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>Rodné číslo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610503/6465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>Bydliskom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Neporadza 313, 913 26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Štátna príslušnosť</w:t>
      </w:r>
      <w:r w:rsidRPr="00701B6E">
        <w:rPr>
          <w:sz w:val="24"/>
          <w:szCs w:val="24"/>
          <w:lang w:val="sk-SK"/>
        </w:rPr>
        <w:tab/>
        <w:t>: SR</w:t>
      </w:r>
    </w:p>
    <w:p w:rsidR="00110E21" w:rsidRPr="00701B6E" w:rsidRDefault="00110E21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>a manželka</w:t>
      </w:r>
    </w:p>
    <w:p w:rsidR="00110E21" w:rsidRPr="00701B6E" w:rsidRDefault="00110E21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 xml:space="preserve">Titul, meno, priezvisko: </w:t>
      </w:r>
      <w:r w:rsidRPr="00701B6E">
        <w:rPr>
          <w:b/>
          <w:bCs/>
          <w:sz w:val="24"/>
          <w:szCs w:val="24"/>
          <w:lang w:val="sk-SK"/>
        </w:rPr>
        <w:t>Elena Mičová, rod. Lacová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>Narodená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30.10.1963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Rodné číslo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636030/6304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Bydliskom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: Neporadza 313, 913 26</w:t>
      </w:r>
    </w:p>
    <w:p w:rsidR="00110E21" w:rsidRPr="00701B6E" w:rsidRDefault="007912AD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>Štátna príslušnosť</w:t>
      </w:r>
      <w:r w:rsidRPr="00701B6E">
        <w:rPr>
          <w:sz w:val="24"/>
          <w:szCs w:val="24"/>
          <w:lang w:val="sk-SK"/>
        </w:rPr>
        <w:tab/>
        <w:t>: SR</w:t>
      </w:r>
    </w:p>
    <w:p w:rsidR="00110E21" w:rsidRPr="00701B6E" w:rsidRDefault="00110E21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right="340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suppressAutoHyphens w:val="0"/>
        <w:ind w:left="2832" w:hanging="2832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(ďalej spolu aj len ako „</w:t>
      </w:r>
      <w:r w:rsidRPr="00701B6E">
        <w:rPr>
          <w:b/>
          <w:bCs/>
          <w:sz w:val="24"/>
          <w:szCs w:val="24"/>
          <w:lang w:val="sk-SK"/>
        </w:rPr>
        <w:t>kupujúci</w:t>
      </w:r>
      <w:r w:rsidRPr="00701B6E">
        <w:rPr>
          <w:sz w:val="24"/>
          <w:szCs w:val="24"/>
          <w:lang w:val="sk-SK"/>
        </w:rPr>
        <w:t>“ v príslušnom gramatickom tvare)</w:t>
      </w:r>
    </w:p>
    <w:p w:rsidR="00110E21" w:rsidRPr="00701B6E" w:rsidRDefault="007912AD">
      <w:pPr>
        <w:keepLines/>
        <w:widowControl w:val="0"/>
        <w:ind w:right="340"/>
        <w:rPr>
          <w:b/>
          <w:bCs/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</w:p>
    <w:p w:rsidR="00110E21" w:rsidRPr="00701B6E" w:rsidRDefault="007912AD">
      <w:pPr>
        <w:pStyle w:val="Zkladntext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01B6E">
        <w:rPr>
          <w:rFonts w:ascii="Times New Roman" w:hAnsi="Times New Roman"/>
          <w:sz w:val="24"/>
          <w:szCs w:val="24"/>
          <w:lang w:val="sk-SK"/>
        </w:rPr>
        <w:t>(predávajúci a kupujúci ďalej spolu aj len ako „</w:t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>zmluvné strany</w:t>
      </w:r>
      <w:r w:rsidRPr="00701B6E">
        <w:rPr>
          <w:rFonts w:ascii="Times New Roman" w:hAnsi="Times New Roman"/>
          <w:sz w:val="24"/>
          <w:szCs w:val="24"/>
          <w:lang w:val="sk-SK"/>
        </w:rPr>
        <w:t>“ v príslušnom gramatickom tvare)</w:t>
      </w:r>
    </w:p>
    <w:p w:rsidR="00110E21" w:rsidRPr="00701B6E" w:rsidRDefault="00110E21">
      <w:pPr>
        <w:keepLines/>
        <w:widowControl w:val="0"/>
        <w:ind w:right="340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keepLines/>
        <w:widowControl w:val="0"/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uzatvárajú podľa § 588 zákona č. 40/1964 Zb. Občianskeho zákonníka v znení neskorších predpisov  nasledovnú kúpnu zmluvu :</w:t>
      </w:r>
    </w:p>
    <w:p w:rsidR="00110E21" w:rsidRPr="00701B6E" w:rsidRDefault="00110E21">
      <w:pPr>
        <w:jc w:val="both"/>
        <w:rPr>
          <w:b/>
          <w:bCs/>
          <w:sz w:val="24"/>
          <w:szCs w:val="24"/>
          <w:lang w:val="sk-SK"/>
        </w:rPr>
      </w:pPr>
    </w:p>
    <w:p w:rsidR="00110E21" w:rsidRPr="00701B6E" w:rsidRDefault="00110E21">
      <w:pPr>
        <w:jc w:val="both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pStyle w:val="Nadpis3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Článok I.</w:t>
      </w:r>
    </w:p>
    <w:p w:rsidR="00110E21" w:rsidRPr="00701B6E" w:rsidRDefault="007912AD">
      <w:pPr>
        <w:keepLines/>
        <w:widowControl w:val="0"/>
        <w:tabs>
          <w:tab w:val="left" w:pos="435"/>
          <w:tab w:val="center" w:pos="2156"/>
        </w:tabs>
        <w:ind w:left="170" w:right="340"/>
        <w:jc w:val="center"/>
        <w:rPr>
          <w:b/>
          <w:bCs/>
          <w:caps/>
          <w:sz w:val="24"/>
          <w:szCs w:val="24"/>
          <w:lang w:val="sk-SK"/>
        </w:rPr>
      </w:pPr>
      <w:r w:rsidRPr="00701B6E">
        <w:rPr>
          <w:b/>
          <w:bCs/>
          <w:caps/>
          <w:sz w:val="24"/>
          <w:szCs w:val="24"/>
          <w:lang w:val="sk-SK"/>
        </w:rPr>
        <w:t>Predmet PREVODU</w:t>
      </w:r>
    </w:p>
    <w:p w:rsidR="00110E21" w:rsidRPr="00701B6E" w:rsidRDefault="00110E21">
      <w:pPr>
        <w:tabs>
          <w:tab w:val="left" w:pos="284"/>
        </w:tabs>
        <w:ind w:left="284"/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8"/>
          <w:numId w:val="2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 xml:space="preserve">Predávajúci vyhlasuje, že je podielovým spoluvlastníkom s výškou spoluvlastníckeho podielu vo veľkosti </w:t>
      </w:r>
      <w:r w:rsidRPr="00701B6E">
        <w:rPr>
          <w:b/>
          <w:bCs/>
          <w:sz w:val="24"/>
          <w:szCs w:val="24"/>
          <w:lang w:val="sk-SK"/>
        </w:rPr>
        <w:t xml:space="preserve">1/2-ica </w:t>
      </w:r>
      <w:r w:rsidRPr="00701B6E">
        <w:rPr>
          <w:sz w:val="24"/>
          <w:szCs w:val="24"/>
          <w:lang w:val="sk-SK"/>
        </w:rPr>
        <w:t xml:space="preserve">na pozemku, ktorým je parcela registra „C“ evidovaná na katastrálnej mape ako parc. č. </w:t>
      </w:r>
      <w:r w:rsidRPr="00701B6E">
        <w:rPr>
          <w:b/>
          <w:bCs/>
          <w:sz w:val="24"/>
          <w:szCs w:val="24"/>
          <w:lang w:val="sk-SK"/>
        </w:rPr>
        <w:t xml:space="preserve">192 </w:t>
      </w:r>
      <w:r w:rsidRPr="00701B6E">
        <w:rPr>
          <w:sz w:val="24"/>
          <w:szCs w:val="24"/>
          <w:lang w:val="sk-SK"/>
        </w:rPr>
        <w:t xml:space="preserve">- zastavané plochy a nádvoria o výmere </w:t>
      </w:r>
      <w:r w:rsidRPr="00701B6E">
        <w:rPr>
          <w:b/>
          <w:bCs/>
          <w:sz w:val="24"/>
          <w:szCs w:val="24"/>
          <w:lang w:val="sk-SK"/>
        </w:rPr>
        <w:t>216 m</w:t>
      </w:r>
      <w:r w:rsidRPr="00701B6E">
        <w:rPr>
          <w:b/>
          <w:bCs/>
          <w:sz w:val="24"/>
          <w:szCs w:val="24"/>
          <w:vertAlign w:val="superscript"/>
          <w:lang w:val="sk-SK"/>
        </w:rPr>
        <w:t>2</w:t>
      </w:r>
      <w:r w:rsidRPr="00701B6E">
        <w:rPr>
          <w:sz w:val="24"/>
          <w:szCs w:val="24"/>
          <w:lang w:val="sk-SK"/>
        </w:rPr>
        <w:t xml:space="preserve">, zapísaný </w:t>
      </w:r>
      <w:r w:rsidRPr="00701B6E">
        <w:rPr>
          <w:sz w:val="24"/>
          <w:szCs w:val="24"/>
          <w:lang w:val="sk-SK"/>
        </w:rPr>
        <w:lastRenderedPageBreak/>
        <w:t xml:space="preserve">na liste vlastníctva č. </w:t>
      </w:r>
      <w:r w:rsidRPr="00701B6E">
        <w:rPr>
          <w:b/>
          <w:bCs/>
          <w:sz w:val="24"/>
          <w:szCs w:val="24"/>
          <w:lang w:val="sk-SK"/>
        </w:rPr>
        <w:t>559</w:t>
      </w:r>
      <w:r w:rsidRPr="00701B6E">
        <w:rPr>
          <w:sz w:val="24"/>
          <w:szCs w:val="24"/>
          <w:lang w:val="sk-SK"/>
        </w:rPr>
        <w:t xml:space="preserve"> vedený Okresným úradom Trenčín, Katastrálnym odborom pre katastrálne územie Bošianska Neporadza, obec  Neporadza, okres Trenčín. </w:t>
      </w:r>
    </w:p>
    <w:p w:rsidR="00110E21" w:rsidRPr="00701B6E" w:rsidRDefault="00110E21">
      <w:pPr>
        <w:tabs>
          <w:tab w:val="left" w:pos="720"/>
        </w:tabs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8"/>
          <w:numId w:val="2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 xml:space="preserve">Predávajúci s právnymi účinkami tejto zmluvy </w:t>
      </w:r>
      <w:r w:rsidRPr="00701B6E">
        <w:rPr>
          <w:b/>
          <w:bCs/>
          <w:sz w:val="24"/>
          <w:szCs w:val="24"/>
          <w:lang w:val="sk-SK"/>
        </w:rPr>
        <w:t xml:space="preserve">predáva </w:t>
      </w:r>
      <w:r w:rsidRPr="00701B6E">
        <w:rPr>
          <w:sz w:val="24"/>
          <w:szCs w:val="24"/>
          <w:lang w:val="sk-SK"/>
        </w:rPr>
        <w:t>kupujúcim z podielového spoluvlastníctva spoluvlastnícky podiel na pozemku tak ako je vymedzený v odseku 1) tohto článku zmluvy (ďalej aj len ako „</w:t>
      </w:r>
      <w:r w:rsidRPr="00701B6E">
        <w:rPr>
          <w:i/>
          <w:iCs/>
          <w:sz w:val="24"/>
          <w:szCs w:val="24"/>
          <w:lang w:val="sk-SK"/>
        </w:rPr>
        <w:t>predmet prevodu</w:t>
      </w:r>
      <w:r w:rsidRPr="00701B6E">
        <w:rPr>
          <w:sz w:val="24"/>
          <w:szCs w:val="24"/>
          <w:lang w:val="sk-SK"/>
        </w:rPr>
        <w:t xml:space="preserve">“) a kupujúci s právnymi účinkami tejto zmluvy </w:t>
      </w:r>
      <w:r w:rsidRPr="00701B6E">
        <w:rPr>
          <w:b/>
          <w:bCs/>
          <w:sz w:val="24"/>
          <w:szCs w:val="24"/>
          <w:lang w:val="sk-SK"/>
        </w:rPr>
        <w:t>kupujú</w:t>
      </w:r>
      <w:r w:rsidRPr="00701B6E">
        <w:rPr>
          <w:sz w:val="24"/>
          <w:szCs w:val="24"/>
          <w:lang w:val="sk-SK"/>
        </w:rPr>
        <w:t xml:space="preserve"> predmet prevodu v stave, v akom sa ku dňu podpisu tejto zmluvy zmluvnými stranami nachádza (</w:t>
      </w:r>
      <w:r w:rsidRPr="00701B6E">
        <w:rPr>
          <w:i/>
          <w:iCs/>
          <w:sz w:val="24"/>
          <w:szCs w:val="24"/>
          <w:lang w:val="sk-SK"/>
        </w:rPr>
        <w:t>ako stojí a leží</w:t>
      </w:r>
      <w:r w:rsidRPr="00701B6E">
        <w:rPr>
          <w:sz w:val="24"/>
          <w:szCs w:val="24"/>
          <w:lang w:val="sk-SK"/>
        </w:rPr>
        <w:t>) do ich bezpodielového spoluvlastníctva manželov (do podielu 1/1) a zaväzujú sa za to zaplatiť kúpnu cenu v rozsahu, spôsobom a v lehotách dohodnutých v tejto zmluve.</w:t>
      </w:r>
    </w:p>
    <w:p w:rsidR="00110E21" w:rsidRPr="00701B6E" w:rsidRDefault="00110E21">
      <w:pPr>
        <w:tabs>
          <w:tab w:val="left" w:pos="720"/>
        </w:tabs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8"/>
          <w:numId w:val="2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Prevod predmetu prevodu podľa ustanovení tejto zmluvy schválilo obecné zastupiteľstvo obce Neporadza na svojom za</w:t>
      </w:r>
      <w:r w:rsidR="00777E7E" w:rsidRPr="00701B6E">
        <w:rPr>
          <w:sz w:val="24"/>
          <w:szCs w:val="24"/>
          <w:lang w:val="sk-SK"/>
        </w:rPr>
        <w:t>sadnutí dňa 19.04. 2017 uznesením č. 17</w:t>
      </w:r>
      <w:r w:rsidRPr="00701B6E">
        <w:rPr>
          <w:sz w:val="24"/>
          <w:szCs w:val="24"/>
          <w:lang w:val="sk-SK"/>
        </w:rPr>
        <w:t xml:space="preserve">/2017- OZ v zmysle § 9a ods. 8 písm. e) zákona č. 138/1991 Zb. o majetku obcí, a to </w:t>
      </w:r>
      <w:r w:rsidRPr="00701B6E">
        <w:rPr>
          <w:b/>
          <w:bCs/>
          <w:sz w:val="24"/>
          <w:szCs w:val="24"/>
          <w:lang w:val="sk-SK"/>
        </w:rPr>
        <w:t>z dôvodu hodného osobitného zreteľa</w:t>
      </w:r>
      <w:r w:rsidRPr="00701B6E">
        <w:rPr>
          <w:sz w:val="24"/>
          <w:szCs w:val="24"/>
          <w:lang w:val="sk-SK"/>
        </w:rPr>
        <w:t xml:space="preserve">, ktorým je existencia zákonného predkupného práva kupujúcich k predmetu prevodu.  </w:t>
      </w:r>
    </w:p>
    <w:p w:rsidR="00110E21" w:rsidRPr="00701B6E" w:rsidRDefault="00110E21">
      <w:pPr>
        <w:widowControl w:val="0"/>
        <w:jc w:val="both"/>
        <w:rPr>
          <w:sz w:val="24"/>
          <w:szCs w:val="24"/>
          <w:lang w:val="sk-SK"/>
        </w:rPr>
      </w:pPr>
    </w:p>
    <w:p w:rsidR="00110E21" w:rsidRPr="00701B6E" w:rsidRDefault="007912AD" w:rsidP="00701B6E">
      <w:pPr>
        <w:widowControl w:val="0"/>
        <w:jc w:val="both"/>
        <w:rPr>
          <w:b/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</w:r>
      <w:r w:rsidR="00701B6E" w:rsidRPr="00701B6E">
        <w:rPr>
          <w:b/>
          <w:sz w:val="24"/>
          <w:szCs w:val="24"/>
          <w:lang w:val="sk-SK"/>
        </w:rPr>
        <w:t xml:space="preserve">                     </w:t>
      </w:r>
      <w:r w:rsidRPr="00701B6E">
        <w:rPr>
          <w:b/>
          <w:sz w:val="24"/>
          <w:szCs w:val="24"/>
          <w:lang w:val="sk-SK"/>
        </w:rPr>
        <w:t>Článok II.</w:t>
      </w:r>
    </w:p>
    <w:p w:rsidR="00110E21" w:rsidRPr="00701B6E" w:rsidRDefault="007912AD">
      <w:pPr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 xml:space="preserve">STAV PREDMETU PREVODU </w:t>
      </w:r>
    </w:p>
    <w:p w:rsidR="00110E21" w:rsidRPr="00701B6E" w:rsidRDefault="00110E21">
      <w:pPr>
        <w:suppressAutoHyphens w:val="0"/>
        <w:ind w:left="284"/>
        <w:jc w:val="both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1)</w:t>
      </w:r>
      <w:r w:rsidRPr="00701B6E">
        <w:rPr>
          <w:sz w:val="24"/>
          <w:szCs w:val="24"/>
          <w:lang w:val="sk-SK"/>
        </w:rPr>
        <w:tab/>
        <w:t xml:space="preserve">Kupujúci prehlasujú, že pred uzavretím tejto zmluvy sa oboznámili so stavom predmetu </w:t>
      </w:r>
      <w:r w:rsidRPr="00701B6E">
        <w:rPr>
          <w:sz w:val="24"/>
          <w:szCs w:val="24"/>
          <w:lang w:val="sk-SK"/>
        </w:rPr>
        <w:tab/>
        <w:t xml:space="preserve">prevodu a predmet prevodu si podrobne prehliadli na mieste samom a v takomto stave tento </w:t>
      </w:r>
      <w:r w:rsidRPr="00701B6E">
        <w:rPr>
          <w:sz w:val="24"/>
          <w:szCs w:val="24"/>
          <w:lang w:val="sk-SK"/>
        </w:rPr>
        <w:tab/>
        <w:t xml:space="preserve">nadobúdajú v súlade s ustanoveniami tejto zmluvy.  </w:t>
      </w:r>
    </w:p>
    <w:p w:rsidR="00110E21" w:rsidRPr="00701B6E" w:rsidRDefault="00110E21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2)</w:t>
      </w:r>
      <w:r w:rsidRPr="00701B6E">
        <w:rPr>
          <w:sz w:val="24"/>
          <w:szCs w:val="24"/>
          <w:lang w:val="sk-SK"/>
        </w:rPr>
        <w:tab/>
        <w:t xml:space="preserve">Predávajúci vyhlasuje, že ku dňu podpisu tejto zmluvy zmluvnými stranami predmet </w:t>
      </w:r>
      <w:r w:rsidRPr="00701B6E">
        <w:rPr>
          <w:sz w:val="24"/>
          <w:szCs w:val="24"/>
          <w:lang w:val="sk-SK"/>
        </w:rPr>
        <w:tab/>
      </w:r>
      <w:r w:rsidRPr="00701B6E">
        <w:rPr>
          <w:sz w:val="24"/>
          <w:szCs w:val="24"/>
          <w:lang w:val="sk-SK"/>
        </w:rPr>
        <w:tab/>
        <w:t xml:space="preserve">prevodu nemá žiadne právne vady, nie je zaťažený žiadnymi záložnými právami, vecnými </w:t>
      </w:r>
      <w:r w:rsidRPr="00701B6E">
        <w:rPr>
          <w:sz w:val="24"/>
          <w:szCs w:val="24"/>
          <w:lang w:val="sk-SK"/>
        </w:rPr>
        <w:tab/>
        <w:t>bremenami, predkupnými právami alebo inými ťarchami alebo právami tretích osôb vecno-</w:t>
      </w:r>
      <w:r w:rsidRPr="00701B6E">
        <w:rPr>
          <w:sz w:val="24"/>
          <w:szCs w:val="24"/>
          <w:lang w:val="sk-SK"/>
        </w:rPr>
        <w:tab/>
        <w:t xml:space="preserve">právneho alebo aj záväzkovo-právneho charakteru, ktoré by boli objektívne spôsobilé byť na </w:t>
      </w:r>
      <w:r w:rsidRPr="00701B6E">
        <w:rPr>
          <w:sz w:val="24"/>
          <w:szCs w:val="24"/>
          <w:lang w:val="sk-SK"/>
        </w:rPr>
        <w:tab/>
        <w:t xml:space="preserve">ujmu kupujúcim s výnimkou : </w:t>
      </w:r>
    </w:p>
    <w:p w:rsidR="00110E21" w:rsidRPr="00701B6E" w:rsidRDefault="007912AD">
      <w:pPr>
        <w:tabs>
          <w:tab w:val="left" w:pos="284"/>
        </w:tabs>
        <w:suppressAutoHyphens w:val="0"/>
        <w:jc w:val="both"/>
        <w:rPr>
          <w:i/>
          <w:iCs/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ab/>
        <w:t>a)</w:t>
      </w:r>
      <w:r w:rsidRPr="00701B6E">
        <w:rPr>
          <w:sz w:val="24"/>
          <w:szCs w:val="24"/>
          <w:lang w:val="sk-SK"/>
        </w:rPr>
        <w:tab/>
      </w:r>
      <w:r w:rsidRPr="00701B6E">
        <w:rPr>
          <w:i/>
          <w:iCs/>
          <w:sz w:val="24"/>
          <w:szCs w:val="24"/>
          <w:lang w:val="sk-SK"/>
        </w:rPr>
        <w:t xml:space="preserve">Vecného bremena spočívajúceho v práve prechodu cez parc. č. 192 zriadeného v       </w:t>
      </w:r>
      <w:r w:rsidRPr="00701B6E">
        <w:rPr>
          <w:i/>
          <w:iCs/>
          <w:sz w:val="24"/>
          <w:szCs w:val="24"/>
          <w:lang w:val="sk-SK"/>
        </w:rPr>
        <w:tab/>
      </w:r>
      <w:r w:rsidRPr="00701B6E">
        <w:rPr>
          <w:i/>
          <w:iCs/>
          <w:sz w:val="24"/>
          <w:szCs w:val="24"/>
          <w:lang w:val="sk-SK"/>
        </w:rPr>
        <w:tab/>
        <w:t xml:space="preserve">prospech vlastníkov parc. č. 182/2 zapísanej na liste vlastníctva č. 109 k. ú. Bošianska </w:t>
      </w:r>
      <w:r w:rsidRPr="00701B6E">
        <w:rPr>
          <w:i/>
          <w:iCs/>
          <w:sz w:val="24"/>
          <w:szCs w:val="24"/>
          <w:lang w:val="sk-SK"/>
        </w:rPr>
        <w:tab/>
      </w:r>
      <w:r w:rsidRPr="00701B6E">
        <w:rPr>
          <w:i/>
          <w:iCs/>
          <w:sz w:val="24"/>
          <w:szCs w:val="24"/>
          <w:lang w:val="sk-SK"/>
        </w:rPr>
        <w:tab/>
        <w:t xml:space="preserve">Neporadza za podmienok vedených v zmluve, </w:t>
      </w:r>
    </w:p>
    <w:p w:rsidR="00110E21" w:rsidRPr="00701B6E" w:rsidRDefault="007912AD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  <w:r w:rsidRPr="00701B6E">
        <w:rPr>
          <w:i/>
          <w:iCs/>
          <w:sz w:val="24"/>
          <w:szCs w:val="24"/>
          <w:lang w:val="sk-SK"/>
        </w:rPr>
        <w:tab/>
        <w:t>b)</w:t>
      </w:r>
      <w:r w:rsidRPr="00701B6E">
        <w:rPr>
          <w:i/>
          <w:iCs/>
          <w:sz w:val="24"/>
          <w:szCs w:val="24"/>
          <w:lang w:val="sk-SK"/>
        </w:rPr>
        <w:tab/>
        <w:t xml:space="preserve">záložného práva zriadeného na základe zmluvy zo dňa 6.11.2002 v prospech VÚB, a.s, </w:t>
      </w:r>
      <w:r w:rsidRPr="00701B6E">
        <w:rPr>
          <w:i/>
          <w:iCs/>
          <w:sz w:val="24"/>
          <w:szCs w:val="24"/>
          <w:lang w:val="sk-SK"/>
        </w:rPr>
        <w:tab/>
      </w:r>
      <w:r w:rsidRPr="00701B6E">
        <w:rPr>
          <w:i/>
          <w:iCs/>
          <w:sz w:val="24"/>
          <w:szCs w:val="24"/>
          <w:lang w:val="sk-SK"/>
        </w:rPr>
        <w:tab/>
        <w:t xml:space="preserve">Bratislava, Mlynské Nivy 1, IČO: 31 320 155 na zabezpečenie hypotekárneho úveru. </w:t>
      </w:r>
    </w:p>
    <w:p w:rsidR="00110E21" w:rsidRPr="00701B6E" w:rsidRDefault="00110E21">
      <w:pPr>
        <w:tabs>
          <w:tab w:val="left" w:pos="284"/>
        </w:tabs>
        <w:suppressAutoHyphens w:val="0"/>
        <w:jc w:val="both"/>
        <w:rPr>
          <w:lang w:val="sk-SK"/>
        </w:rPr>
      </w:pPr>
    </w:p>
    <w:p w:rsidR="00110E21" w:rsidRPr="00701B6E" w:rsidRDefault="007912AD">
      <w:pPr>
        <w:tabs>
          <w:tab w:val="left" w:pos="284"/>
        </w:tabs>
        <w:suppressAutoHyphens w:val="0"/>
        <w:jc w:val="both"/>
        <w:rPr>
          <w:sz w:val="24"/>
          <w:szCs w:val="24"/>
          <w:shd w:val="clear" w:color="auto" w:fill="FFFFFF"/>
          <w:lang w:val="sk-SK"/>
        </w:rPr>
      </w:pPr>
      <w:r w:rsidRPr="00701B6E">
        <w:rPr>
          <w:sz w:val="24"/>
          <w:szCs w:val="24"/>
          <w:lang w:val="sk-SK"/>
        </w:rPr>
        <w:t>3)</w:t>
      </w:r>
      <w:r w:rsidRPr="00701B6E">
        <w:rPr>
          <w:sz w:val="22"/>
          <w:szCs w:val="22"/>
          <w:lang w:val="sk-SK"/>
        </w:rPr>
        <w:tab/>
      </w:r>
      <w:r w:rsidRPr="00701B6E">
        <w:rPr>
          <w:sz w:val="24"/>
          <w:szCs w:val="24"/>
          <w:lang w:val="sk-SK"/>
        </w:rPr>
        <w:t xml:space="preserve">Kupujúci vyhlasujú, že súhlasia s nadobudnutím vlastníckeho práva k predmetu prevodu </w:t>
      </w:r>
      <w:r w:rsidRPr="00701B6E">
        <w:rPr>
          <w:sz w:val="24"/>
          <w:szCs w:val="24"/>
          <w:lang w:val="sk-SK"/>
        </w:rPr>
        <w:tab/>
      </w:r>
      <w:r w:rsidRPr="00701B6E">
        <w:rPr>
          <w:b/>
          <w:bCs/>
          <w:sz w:val="24"/>
          <w:szCs w:val="24"/>
          <w:lang w:val="sk-SK"/>
        </w:rPr>
        <w:t>zaťaženému</w:t>
      </w:r>
      <w:r w:rsidRPr="00701B6E">
        <w:rPr>
          <w:sz w:val="24"/>
          <w:szCs w:val="24"/>
          <w:lang w:val="sk-SK"/>
        </w:rPr>
        <w:t xml:space="preserve"> </w:t>
      </w:r>
      <w:r w:rsidRPr="00701B6E">
        <w:rPr>
          <w:b/>
          <w:bCs/>
          <w:sz w:val="24"/>
          <w:szCs w:val="24"/>
          <w:lang w:val="sk-SK"/>
        </w:rPr>
        <w:t xml:space="preserve">vecným bremenom vymedzeným v ods. 2) písm. a) tohto článku ako aj   </w:t>
      </w:r>
      <w:r w:rsidRPr="00701B6E">
        <w:rPr>
          <w:b/>
          <w:bCs/>
          <w:sz w:val="24"/>
          <w:szCs w:val="24"/>
          <w:lang w:val="sk-SK"/>
        </w:rPr>
        <w:tab/>
        <w:t xml:space="preserve">záložným právom vymedzeným v ods. 2) písm. b) tohto článku zmluvy, </w:t>
      </w:r>
      <w:r w:rsidRPr="00701B6E">
        <w:rPr>
          <w:sz w:val="24"/>
          <w:szCs w:val="24"/>
          <w:lang w:val="sk-SK"/>
        </w:rPr>
        <w:t xml:space="preserve">v opačnom    </w:t>
      </w:r>
      <w:r w:rsidRPr="00701B6E">
        <w:rPr>
          <w:sz w:val="24"/>
          <w:szCs w:val="24"/>
          <w:lang w:val="sk-SK"/>
        </w:rPr>
        <w:tab/>
        <w:t xml:space="preserve">prípade sú kupujúci oprávnení spoločne a nerozdielne odstúpiť od tejto zmluvy. Odstúpením </w:t>
      </w:r>
      <w:r w:rsidRPr="00701B6E">
        <w:rPr>
          <w:sz w:val="24"/>
          <w:szCs w:val="24"/>
          <w:lang w:val="sk-SK"/>
        </w:rPr>
        <w:tab/>
        <w:t xml:space="preserve">od zmluvy táto zaniká od začiatku (ex tunc) a zmluvné strany sú povinné navzájom si vrátiť </w:t>
      </w:r>
      <w:r w:rsidRPr="00701B6E">
        <w:rPr>
          <w:sz w:val="24"/>
          <w:szCs w:val="24"/>
          <w:lang w:val="sk-SK"/>
        </w:rPr>
        <w:tab/>
        <w:t xml:space="preserve">poskytnuté plnenia v lehote 30 dní odo dňa doručenia písomného oznámenia o odstúpení. </w:t>
      </w:r>
    </w:p>
    <w:p w:rsidR="00110E21" w:rsidRPr="00701B6E" w:rsidRDefault="00110E21">
      <w:pPr>
        <w:tabs>
          <w:tab w:val="left" w:pos="284"/>
        </w:tabs>
        <w:suppressAutoHyphens w:val="0"/>
        <w:jc w:val="both"/>
        <w:rPr>
          <w:sz w:val="24"/>
          <w:szCs w:val="24"/>
          <w:shd w:val="clear" w:color="auto" w:fill="FFFFFF"/>
          <w:lang w:val="sk-SK"/>
        </w:rPr>
      </w:pPr>
    </w:p>
    <w:p w:rsidR="00110E21" w:rsidRPr="00701B6E" w:rsidRDefault="00110E21">
      <w:pPr>
        <w:tabs>
          <w:tab w:val="left" w:pos="284"/>
        </w:tabs>
        <w:suppressAutoHyphens w:val="0"/>
        <w:jc w:val="both"/>
        <w:rPr>
          <w:sz w:val="24"/>
          <w:szCs w:val="24"/>
          <w:shd w:val="clear" w:color="auto" w:fill="FFFFFF"/>
          <w:lang w:val="sk-SK"/>
        </w:rPr>
      </w:pPr>
    </w:p>
    <w:p w:rsidR="00110E21" w:rsidRPr="00701B6E" w:rsidRDefault="007912AD">
      <w:pPr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Článok III.</w:t>
      </w:r>
    </w:p>
    <w:p w:rsidR="00110E21" w:rsidRPr="00701B6E" w:rsidRDefault="007912AD">
      <w:pPr>
        <w:jc w:val="center"/>
        <w:rPr>
          <w:b/>
          <w:bCs/>
          <w:caps/>
          <w:sz w:val="24"/>
          <w:szCs w:val="24"/>
          <w:lang w:val="sk-SK"/>
        </w:rPr>
      </w:pPr>
      <w:r w:rsidRPr="00701B6E">
        <w:rPr>
          <w:b/>
          <w:bCs/>
          <w:caps/>
          <w:sz w:val="24"/>
          <w:szCs w:val="24"/>
          <w:lang w:val="sk-SK"/>
        </w:rPr>
        <w:t>Kúpna cena</w:t>
      </w:r>
    </w:p>
    <w:p w:rsidR="00110E21" w:rsidRPr="00701B6E" w:rsidRDefault="00110E21">
      <w:pPr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 xml:space="preserve">Zmluvné strany sa dohodli, že kúpna cena za predmet prevodu predstavuje sumu </w:t>
      </w:r>
      <w:r w:rsidRPr="00701B6E">
        <w:rPr>
          <w:b/>
          <w:bCs/>
          <w:sz w:val="24"/>
          <w:szCs w:val="24"/>
          <w:lang w:val="sk-SK"/>
        </w:rPr>
        <w:t>5,- €/m</w:t>
      </w:r>
      <w:r w:rsidRPr="00701B6E">
        <w:rPr>
          <w:b/>
          <w:bCs/>
          <w:sz w:val="24"/>
          <w:szCs w:val="24"/>
          <w:vertAlign w:val="superscript"/>
          <w:lang w:val="sk-SK"/>
        </w:rPr>
        <w:t>2</w:t>
      </w:r>
      <w:r w:rsidRPr="00701B6E">
        <w:rPr>
          <w:sz w:val="24"/>
          <w:szCs w:val="24"/>
          <w:lang w:val="sk-SK"/>
        </w:rPr>
        <w:t>, a teda za predmet prevodu vo výmere 108 m</w:t>
      </w:r>
      <w:r w:rsidRPr="00701B6E">
        <w:rPr>
          <w:sz w:val="24"/>
          <w:szCs w:val="24"/>
          <w:vertAlign w:val="superscript"/>
          <w:lang w:val="sk-SK"/>
        </w:rPr>
        <w:t>2</w:t>
      </w:r>
      <w:r w:rsidRPr="00701B6E">
        <w:rPr>
          <w:sz w:val="24"/>
          <w:szCs w:val="24"/>
          <w:lang w:val="sk-SK"/>
        </w:rPr>
        <w:t xml:space="preserve"> predstavuje celková výška kúpnej ceny sumu </w:t>
      </w:r>
      <w:r w:rsidRPr="00701B6E">
        <w:rPr>
          <w:b/>
          <w:bCs/>
          <w:sz w:val="24"/>
          <w:szCs w:val="24"/>
          <w:lang w:val="sk-SK"/>
        </w:rPr>
        <w:t>540,- Eur</w:t>
      </w:r>
      <w:r w:rsidRPr="00701B6E">
        <w:rPr>
          <w:sz w:val="24"/>
          <w:szCs w:val="24"/>
          <w:lang w:val="sk-SK"/>
        </w:rPr>
        <w:t xml:space="preserve"> (slovom </w:t>
      </w:r>
      <w:r w:rsidRPr="00701B6E">
        <w:rPr>
          <w:i/>
          <w:iCs/>
          <w:sz w:val="24"/>
          <w:szCs w:val="24"/>
          <w:lang w:val="sk-SK"/>
        </w:rPr>
        <w:t xml:space="preserve">päťstoštyridsať </w:t>
      </w:r>
      <w:r w:rsidRPr="00701B6E">
        <w:rPr>
          <w:sz w:val="24"/>
          <w:szCs w:val="24"/>
          <w:lang w:val="sk-SK"/>
        </w:rPr>
        <w:t>eur).</w:t>
      </w:r>
    </w:p>
    <w:p w:rsidR="00110E21" w:rsidRPr="00701B6E" w:rsidRDefault="00110E21">
      <w:pPr>
        <w:tabs>
          <w:tab w:val="left" w:pos="720"/>
        </w:tabs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4"/>
        </w:numPr>
        <w:jc w:val="both"/>
        <w:rPr>
          <w:color w:val="auto"/>
          <w:sz w:val="24"/>
          <w:szCs w:val="24"/>
          <w:u w:color="FF2600"/>
          <w:lang w:val="sk-SK"/>
        </w:rPr>
      </w:pPr>
      <w:r w:rsidRPr="00701B6E">
        <w:rPr>
          <w:color w:val="auto"/>
          <w:sz w:val="24"/>
          <w:szCs w:val="24"/>
          <w:lang w:val="sk-SK"/>
        </w:rPr>
        <w:lastRenderedPageBreak/>
        <w:t>Spôsob určenia kúpnej ceny podľa predchádzajúceho odseku tohto článku zmluvy vyplýva z uznesenia obecného zastupiteľstva</w:t>
      </w:r>
      <w:r w:rsidRPr="00701B6E">
        <w:rPr>
          <w:color w:val="auto"/>
          <w:sz w:val="24"/>
          <w:szCs w:val="24"/>
          <w:u w:color="FF2600"/>
          <w:lang w:val="sk-SK"/>
        </w:rPr>
        <w:t xml:space="preserve"> </w:t>
      </w:r>
      <w:r w:rsidR="00777E7E" w:rsidRPr="00701B6E">
        <w:rPr>
          <w:color w:val="auto"/>
          <w:sz w:val="24"/>
          <w:szCs w:val="24"/>
          <w:u w:color="FF2600"/>
          <w:lang w:val="sk-SK"/>
        </w:rPr>
        <w:t>Obce Neporadza č. 17/2017 zo dňa 19.04</w:t>
      </w:r>
      <w:r w:rsidRPr="00701B6E">
        <w:rPr>
          <w:color w:val="auto"/>
          <w:sz w:val="24"/>
          <w:szCs w:val="24"/>
          <w:u w:color="FF2600"/>
          <w:lang w:val="sk-SK"/>
        </w:rPr>
        <w:t xml:space="preserve">.2017. </w:t>
      </w:r>
    </w:p>
    <w:p w:rsidR="00110E21" w:rsidRPr="00701B6E" w:rsidRDefault="00110E21">
      <w:pPr>
        <w:tabs>
          <w:tab w:val="left" w:pos="426"/>
        </w:tabs>
        <w:jc w:val="both"/>
        <w:rPr>
          <w:color w:val="auto"/>
          <w:lang w:val="sk-SK"/>
        </w:rPr>
      </w:pPr>
    </w:p>
    <w:p w:rsidR="00110E21" w:rsidRPr="00701B6E" w:rsidRDefault="007912AD">
      <w:pPr>
        <w:tabs>
          <w:tab w:val="left" w:pos="426"/>
        </w:tabs>
        <w:jc w:val="both"/>
        <w:rPr>
          <w:color w:val="auto"/>
          <w:lang w:val="sk-SK"/>
        </w:rPr>
      </w:pPr>
      <w:r w:rsidRPr="00701B6E">
        <w:rPr>
          <w:color w:val="auto"/>
          <w:sz w:val="24"/>
          <w:szCs w:val="24"/>
          <w:lang w:val="sk-SK"/>
        </w:rPr>
        <w:t xml:space="preserve"> </w:t>
      </w:r>
    </w:p>
    <w:p w:rsidR="00110E21" w:rsidRPr="00701B6E" w:rsidRDefault="007912AD">
      <w:pPr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Článok IV.</w:t>
      </w:r>
    </w:p>
    <w:p w:rsidR="00110E21" w:rsidRPr="00701B6E" w:rsidRDefault="007912AD">
      <w:pPr>
        <w:jc w:val="center"/>
        <w:rPr>
          <w:b/>
          <w:bCs/>
          <w:caps/>
          <w:sz w:val="24"/>
          <w:szCs w:val="24"/>
          <w:lang w:val="sk-SK"/>
        </w:rPr>
      </w:pPr>
      <w:r w:rsidRPr="00701B6E">
        <w:rPr>
          <w:b/>
          <w:bCs/>
          <w:caps/>
          <w:sz w:val="24"/>
          <w:szCs w:val="24"/>
          <w:lang w:val="sk-SK"/>
        </w:rPr>
        <w:t>Platobné podmienky</w:t>
      </w:r>
    </w:p>
    <w:p w:rsidR="00110E21" w:rsidRPr="00701B6E" w:rsidRDefault="00110E21">
      <w:pPr>
        <w:jc w:val="center"/>
        <w:rPr>
          <w:b/>
          <w:bCs/>
          <w:caps/>
          <w:sz w:val="24"/>
          <w:szCs w:val="24"/>
          <w:lang w:val="sk-SK"/>
        </w:rPr>
      </w:pPr>
    </w:p>
    <w:p w:rsidR="00110E21" w:rsidRPr="00701B6E" w:rsidRDefault="007912AD">
      <w:pPr>
        <w:pStyle w:val="Zkladntext24"/>
        <w:numPr>
          <w:ilvl w:val="0"/>
          <w:numId w:val="6"/>
        </w:num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</w:pP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Zmluvné strany sa dohodli, že kúpnu cenu vymedzenú v ods. 1) článku III. tejto zmluvy zaplatia kupujúci </w:t>
      </w:r>
      <w:r w:rsidRPr="00701B6E">
        <w:rPr>
          <w:rFonts w:ascii="Times New Roman" w:hAnsi="Times New Roman"/>
          <w:sz w:val="24"/>
          <w:szCs w:val="24"/>
          <w:lang w:val="sk-SK"/>
        </w:rPr>
        <w:t>spoločne a nerozdielne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 predávajúcemu po častiach nasledujúcim spôsobom: </w:t>
      </w:r>
    </w:p>
    <w:p w:rsidR="00110E21" w:rsidRPr="00701B6E" w:rsidRDefault="007912AD">
      <w:pPr>
        <w:pStyle w:val="Zkladntext2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</w:pPr>
      <w:r w:rsidRPr="00701B6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  <w:tab/>
        <w:t>a)</w:t>
      </w:r>
      <w:r w:rsidRPr="00701B6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i w:val="0"/>
          <w:iCs w:val="0"/>
          <w:sz w:val="24"/>
          <w:szCs w:val="24"/>
          <w:lang w:val="sk-SK"/>
        </w:rPr>
        <w:t xml:space="preserve">prvú časť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kúpnej ceny vo výške </w:t>
      </w:r>
      <w:r w:rsidRPr="00701B6E">
        <w:rPr>
          <w:rFonts w:ascii="Times New Roman" w:hAnsi="Times New Roman"/>
          <w:b/>
          <w:bCs/>
          <w:i w:val="0"/>
          <w:iCs w:val="0"/>
          <w:sz w:val="24"/>
          <w:szCs w:val="24"/>
          <w:lang w:val="sk-SK"/>
        </w:rPr>
        <w:t>270,- Eur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 (slovom </w:t>
      </w:r>
      <w:r w:rsidRPr="00701B6E">
        <w:rPr>
          <w:rFonts w:ascii="Times New Roman" w:hAnsi="Times New Roman"/>
          <w:sz w:val="24"/>
          <w:szCs w:val="24"/>
          <w:lang w:val="sk-SK"/>
        </w:rPr>
        <w:t>dvestosedemdesiat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 eur)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zaplatia kupujúci v hotovosti do pokladne predávajúceho v deň podpísania tejto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zmluvy zmluvnými stranami a predávajúci vydá kupujúcim doklad potvrdzujúci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uhradenie prvej časti kúpnej ceny týmto spôsobom, </w:t>
      </w:r>
    </w:p>
    <w:p w:rsidR="00110E21" w:rsidRPr="00701B6E" w:rsidRDefault="007912AD">
      <w:pPr>
        <w:pStyle w:val="Zkladntext2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</w:pPr>
      <w:r w:rsidRPr="00701B6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  <w:tab/>
        <w:t>b)</w:t>
      </w:r>
      <w:r w:rsidRPr="00701B6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i w:val="0"/>
          <w:iCs w:val="0"/>
          <w:sz w:val="24"/>
          <w:szCs w:val="24"/>
          <w:lang w:val="sk-SK"/>
        </w:rPr>
        <w:t xml:space="preserve">druhú časť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kúpnej ceny vo výške </w:t>
      </w:r>
      <w:r w:rsidRPr="00701B6E">
        <w:rPr>
          <w:rFonts w:ascii="Times New Roman" w:hAnsi="Times New Roman"/>
          <w:b/>
          <w:bCs/>
          <w:i w:val="0"/>
          <w:iCs w:val="0"/>
          <w:sz w:val="24"/>
          <w:szCs w:val="24"/>
          <w:lang w:val="sk-SK"/>
        </w:rPr>
        <w:t>270,- Eur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 (slovom </w:t>
      </w:r>
      <w:r w:rsidRPr="00701B6E">
        <w:rPr>
          <w:rFonts w:ascii="Times New Roman" w:hAnsi="Times New Roman"/>
          <w:sz w:val="24"/>
          <w:szCs w:val="24"/>
          <w:lang w:val="sk-SK"/>
        </w:rPr>
        <w:t>dvestosedemdesiat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 eur)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zaplatia kupujúci bezhotovostným spôsobom v prospech účtu predávajúceho tak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ako je uvedený v záhlaví tejto zmluvy, a to </w:t>
      </w:r>
      <w:r w:rsidRPr="00701B6E">
        <w:rPr>
          <w:rFonts w:ascii="Times New Roman" w:hAnsi="Times New Roman"/>
          <w:b/>
          <w:bCs/>
          <w:i w:val="0"/>
          <w:iCs w:val="0"/>
          <w:sz w:val="24"/>
          <w:szCs w:val="24"/>
          <w:lang w:val="sk-SK"/>
        </w:rPr>
        <w:t>najneskôr do 30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 (slovom </w:t>
      </w:r>
      <w:r w:rsidRPr="00701B6E">
        <w:rPr>
          <w:rFonts w:ascii="Times New Roman" w:hAnsi="Times New Roman"/>
          <w:sz w:val="24"/>
          <w:szCs w:val="24"/>
          <w:lang w:val="sk-SK"/>
        </w:rPr>
        <w:t>tridsať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 xml:space="preserve">)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kalendárnych dní odo dňa  vydania rozhodnutia o povolení vkladu vlastníckeho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práva podľa tejto zmluvy v prospech kupujúcich do katastra nehnuteľností, inak </w:t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i w:val="0"/>
          <w:iCs w:val="0"/>
          <w:sz w:val="24"/>
          <w:szCs w:val="24"/>
          <w:lang w:val="sk-SK"/>
        </w:rPr>
        <w:tab/>
        <w:t xml:space="preserve">sa kupujúci dostanú do omeškania s jej zaplatením. </w:t>
      </w:r>
    </w:p>
    <w:p w:rsidR="00110E21" w:rsidRPr="00701B6E" w:rsidRDefault="00110E21">
      <w:pPr>
        <w:tabs>
          <w:tab w:val="left" w:pos="360"/>
        </w:tabs>
        <w:suppressAutoHyphens w:val="0"/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6"/>
        </w:numPr>
        <w:suppressAutoHyphens w:val="0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Zmluvné strany svojimi podpismi na tejto zmluve potvrdzujú, že s vyššie opísaným       spôsobom zaplatenia kúpnej ceny bez výhrad súhlasia a že vyplatením ceny vyššie         opísaným spôsobom predávajúcemu</w:t>
      </w:r>
      <w:r w:rsidRPr="00701B6E">
        <w:rPr>
          <w:b/>
          <w:bCs/>
          <w:sz w:val="24"/>
          <w:szCs w:val="24"/>
          <w:lang w:val="sk-SK"/>
        </w:rPr>
        <w:t xml:space="preserve"> si kupujúci splnia svoju povinnosť zaplatiť kúpnu cenu</w:t>
      </w:r>
      <w:r w:rsidRPr="00701B6E">
        <w:rPr>
          <w:sz w:val="24"/>
          <w:szCs w:val="24"/>
          <w:lang w:val="sk-SK"/>
        </w:rPr>
        <w:t xml:space="preserve"> a všetky nároky predávajúceho voči kupujúcim v súvislosti so zaplatením kúpnej ceny z titulu prevodu vlastníckeho práva k predmetu prevodu v prospech kupujúcich sa budú týmto považovať za uspokojené.</w:t>
      </w:r>
    </w:p>
    <w:p w:rsidR="00110E21" w:rsidRPr="00701B6E" w:rsidRDefault="00110E21">
      <w:pPr>
        <w:pStyle w:val="Zkladntext24"/>
        <w:ind w:left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</w:pPr>
    </w:p>
    <w:p w:rsidR="00110E21" w:rsidRPr="00701B6E" w:rsidRDefault="00110E21">
      <w:pPr>
        <w:pStyle w:val="Zkladntext24"/>
        <w:ind w:left="36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</w:pPr>
    </w:p>
    <w:p w:rsidR="00110E21" w:rsidRPr="00701B6E" w:rsidRDefault="007912AD">
      <w:pPr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Článok V.</w:t>
      </w:r>
    </w:p>
    <w:p w:rsidR="00110E21" w:rsidRPr="00701B6E" w:rsidRDefault="007912AD">
      <w:pPr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NÁVRH NA VKLAD DO KATASTRA NEHNUTEĽNOSTÍ</w:t>
      </w:r>
    </w:p>
    <w:p w:rsidR="00110E21" w:rsidRPr="00701B6E" w:rsidRDefault="00110E21">
      <w:pPr>
        <w:jc w:val="center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1)</w:t>
      </w:r>
      <w:r w:rsidRPr="00701B6E">
        <w:rPr>
          <w:sz w:val="24"/>
          <w:szCs w:val="24"/>
          <w:lang w:val="sk-SK"/>
        </w:rPr>
        <w:tab/>
        <w:t xml:space="preserve">Návrh na vklad vlastníckeho práva podľa tejto zmluvy v prospech kupujúcich do katastra </w:t>
      </w:r>
      <w:r w:rsidRPr="00701B6E">
        <w:rPr>
          <w:sz w:val="24"/>
          <w:szCs w:val="24"/>
          <w:lang w:val="sk-SK"/>
        </w:rPr>
        <w:tab/>
        <w:t xml:space="preserve">nehnuteľností podá predávajúci, a to bez zbytočného odkladu po podpísaní tejto zmluvy </w:t>
      </w:r>
      <w:r w:rsidRPr="00701B6E">
        <w:rPr>
          <w:sz w:val="24"/>
          <w:szCs w:val="24"/>
          <w:lang w:val="sk-SK"/>
        </w:rPr>
        <w:tab/>
        <w:t xml:space="preserve">zmluvnými stranami. Náklady spojené s podaním návrhu na vklad vlastníckeho práva podľa </w:t>
      </w:r>
      <w:r w:rsidRPr="00701B6E">
        <w:rPr>
          <w:sz w:val="24"/>
          <w:szCs w:val="24"/>
          <w:lang w:val="sk-SK"/>
        </w:rPr>
        <w:tab/>
        <w:t xml:space="preserve">tejto zmluvy do katastra nehnuteľností, vrátane správneho poplatku vo výške vyplývajúcej </w:t>
      </w:r>
      <w:r w:rsidRPr="00701B6E">
        <w:rPr>
          <w:sz w:val="24"/>
          <w:szCs w:val="24"/>
          <w:lang w:val="sk-SK"/>
        </w:rPr>
        <w:tab/>
        <w:t>z ustanovení osobitného právneho predpisu vo forme obyčajného vkladu</w:t>
      </w:r>
      <w:r w:rsidR="00E67F0F">
        <w:rPr>
          <w:sz w:val="24"/>
          <w:szCs w:val="24"/>
          <w:lang w:val="sk-SK"/>
        </w:rPr>
        <w:t xml:space="preserve"> sa zaväzujú</w:t>
      </w:r>
      <w:r w:rsidR="00701B6E">
        <w:rPr>
          <w:sz w:val="24"/>
          <w:szCs w:val="24"/>
          <w:lang w:val="sk-SK"/>
        </w:rPr>
        <w:t xml:space="preserve"> znášať </w:t>
      </w:r>
      <w:r w:rsidR="00701B6E">
        <w:rPr>
          <w:sz w:val="24"/>
          <w:szCs w:val="24"/>
          <w:lang w:val="sk-SK"/>
        </w:rPr>
        <w:tab/>
        <w:t>kupujúci</w:t>
      </w:r>
      <w:r w:rsidRPr="00701B6E">
        <w:rPr>
          <w:sz w:val="24"/>
          <w:szCs w:val="24"/>
          <w:lang w:val="sk-SK"/>
        </w:rPr>
        <w:t xml:space="preserve">. </w:t>
      </w:r>
    </w:p>
    <w:p w:rsidR="00110E21" w:rsidRPr="00701B6E" w:rsidRDefault="00110E2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6"/>
        </w:tabs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2)</w:t>
      </w:r>
      <w:r w:rsidRPr="00701B6E">
        <w:rPr>
          <w:sz w:val="24"/>
          <w:szCs w:val="24"/>
          <w:lang w:val="sk-SK"/>
        </w:rPr>
        <w:tab/>
        <w:t xml:space="preserve">V prípade, ak orgán príslušný na konanie o návrhu na vklad vlastníckeho práva do katastra </w:t>
      </w:r>
      <w:r w:rsidRPr="00701B6E">
        <w:rPr>
          <w:sz w:val="24"/>
          <w:szCs w:val="24"/>
          <w:lang w:val="sk-SK"/>
        </w:rPr>
        <w:tab/>
        <w:t xml:space="preserve">nehnuteľností z akýchkoľvek dôvodov toto konanie preruší, sú zmluvné strany povinné </w:t>
      </w:r>
      <w:r w:rsidRPr="00701B6E">
        <w:rPr>
          <w:sz w:val="24"/>
          <w:szCs w:val="24"/>
          <w:lang w:val="sk-SK"/>
        </w:rPr>
        <w:tab/>
        <w:t xml:space="preserve">v lehote určenej v rozhodnutí o prerušení katastrálneho konania uskutočniť všetky právne </w:t>
      </w:r>
      <w:r w:rsidRPr="00701B6E">
        <w:rPr>
          <w:sz w:val="24"/>
          <w:szCs w:val="24"/>
          <w:lang w:val="sk-SK"/>
        </w:rPr>
        <w:tab/>
        <w:t xml:space="preserve">úkony potrebné k odstráneniu nedostatkov, pre ktoré došlo k prerušeniu konania o návrhu na </w:t>
      </w:r>
      <w:r w:rsidRPr="00701B6E">
        <w:rPr>
          <w:sz w:val="24"/>
          <w:szCs w:val="24"/>
          <w:lang w:val="sk-SK"/>
        </w:rPr>
        <w:tab/>
        <w:t xml:space="preserve">vklad vlastníckeho </w:t>
      </w:r>
      <w:r w:rsidRPr="00701B6E">
        <w:rPr>
          <w:sz w:val="24"/>
          <w:szCs w:val="24"/>
          <w:lang w:val="sk-SK"/>
        </w:rPr>
        <w:tab/>
        <w:t xml:space="preserve">práva do katastra nehnuteľností, a zároveň bezodkladne podať dodatok </w:t>
      </w:r>
      <w:r w:rsidRPr="00701B6E">
        <w:rPr>
          <w:sz w:val="24"/>
          <w:szCs w:val="24"/>
          <w:lang w:val="sk-SK"/>
        </w:rPr>
        <w:tab/>
        <w:t xml:space="preserve">k už podanému návrhu na </w:t>
      </w:r>
      <w:r w:rsidRPr="00701B6E">
        <w:rPr>
          <w:sz w:val="24"/>
          <w:szCs w:val="24"/>
          <w:lang w:val="sk-SK"/>
        </w:rPr>
        <w:tab/>
        <w:t xml:space="preserve">vklad vlastníckeho práva do katastra nehnuteľností alebo          </w:t>
      </w:r>
      <w:r w:rsidRPr="00701B6E">
        <w:rPr>
          <w:sz w:val="24"/>
          <w:szCs w:val="24"/>
          <w:lang w:val="sk-SK"/>
        </w:rPr>
        <w:tab/>
        <w:t xml:space="preserve">odstrániť iné nedostatky návrhu na vklad </w:t>
      </w:r>
      <w:r w:rsidRPr="00701B6E">
        <w:rPr>
          <w:sz w:val="24"/>
          <w:szCs w:val="24"/>
          <w:lang w:val="sk-SK"/>
        </w:rPr>
        <w:tab/>
        <w:t xml:space="preserve">vlastníckeho práva alebo tejto Zmluvy, inak       </w:t>
      </w:r>
      <w:r w:rsidRPr="00701B6E">
        <w:rPr>
          <w:sz w:val="24"/>
          <w:szCs w:val="24"/>
          <w:lang w:val="sk-SK"/>
        </w:rPr>
        <w:tab/>
        <w:t xml:space="preserve">poškodená zmluvná strana je oprávnená odstúpiť od tejto Zmluvy.  </w:t>
      </w:r>
    </w:p>
    <w:p w:rsidR="00110E21" w:rsidRPr="00701B6E" w:rsidRDefault="00110E21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</w:p>
    <w:p w:rsidR="00110E21" w:rsidRPr="00701B6E" w:rsidRDefault="007912AD" w:rsidP="00E67F0F">
      <w:pPr>
        <w:tabs>
          <w:tab w:val="left" w:pos="284"/>
        </w:tabs>
        <w:suppressAutoHyphens w:val="0"/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3)</w:t>
      </w:r>
      <w:r w:rsidRPr="00701B6E">
        <w:rPr>
          <w:sz w:val="24"/>
          <w:szCs w:val="24"/>
          <w:lang w:val="sk-SK"/>
        </w:rPr>
        <w:tab/>
        <w:t xml:space="preserve">V prípade, ak orgán príslušný na konanie o návrhu na vklad vlastníckeho práva do katastra </w:t>
      </w:r>
      <w:r w:rsidRPr="00701B6E">
        <w:rPr>
          <w:sz w:val="24"/>
          <w:szCs w:val="24"/>
          <w:lang w:val="sk-SK"/>
        </w:rPr>
        <w:tab/>
        <w:t xml:space="preserve">nehnuteľností z akýchkoľvek dôvodov toto konanie zastaví alebo zamietne, urobia zmluvné </w:t>
      </w:r>
      <w:r w:rsidRPr="00701B6E">
        <w:rPr>
          <w:sz w:val="24"/>
          <w:szCs w:val="24"/>
          <w:lang w:val="sk-SK"/>
        </w:rPr>
        <w:tab/>
        <w:t xml:space="preserve">strany všetky právne a iné úkony potrebné k odstráneniu všetkých nedostatkov, pre ktoré </w:t>
      </w:r>
      <w:r w:rsidRPr="00701B6E">
        <w:rPr>
          <w:sz w:val="24"/>
          <w:szCs w:val="24"/>
          <w:lang w:val="sk-SK"/>
        </w:rPr>
        <w:tab/>
        <w:t xml:space="preserve">došlo k zamietnutiu návrhu na vklad vlastníckeho práva do katastra nehnuteľností, resp. pre </w:t>
      </w:r>
      <w:r w:rsidRPr="00701B6E">
        <w:rPr>
          <w:sz w:val="24"/>
          <w:szCs w:val="24"/>
          <w:lang w:val="sk-SK"/>
        </w:rPr>
        <w:lastRenderedPageBreak/>
        <w:tab/>
        <w:t>ktoré došlo k zastaveniu konania o návrhu na vklad vlastníckeho práva do katastra nehn</w:t>
      </w:r>
      <w:r w:rsidRPr="00701B6E">
        <w:rPr>
          <w:sz w:val="24"/>
          <w:szCs w:val="24"/>
          <w:lang w:val="sk-SK"/>
        </w:rPr>
        <w:t>u</w:t>
      </w:r>
      <w:r w:rsidRPr="00701B6E">
        <w:rPr>
          <w:sz w:val="24"/>
          <w:szCs w:val="24"/>
          <w:lang w:val="sk-SK"/>
        </w:rPr>
        <w:t xml:space="preserve">teľností, alebo podajú nový návrh na vklad vlastníckeho práva do katastra </w:t>
      </w:r>
      <w:r w:rsidRPr="00701B6E">
        <w:rPr>
          <w:sz w:val="24"/>
          <w:szCs w:val="24"/>
          <w:lang w:val="sk-SK"/>
        </w:rPr>
        <w:tab/>
        <w:t>nehnuteľno</w:t>
      </w:r>
      <w:r w:rsidRPr="00701B6E">
        <w:rPr>
          <w:sz w:val="24"/>
          <w:szCs w:val="24"/>
          <w:lang w:val="sk-SK"/>
        </w:rPr>
        <w:t>s</w:t>
      </w:r>
      <w:r w:rsidRPr="00701B6E">
        <w:rPr>
          <w:sz w:val="24"/>
          <w:szCs w:val="24"/>
          <w:lang w:val="sk-SK"/>
        </w:rPr>
        <w:t xml:space="preserve">tí.  </w:t>
      </w:r>
    </w:p>
    <w:p w:rsidR="00110E21" w:rsidRPr="00701B6E" w:rsidRDefault="00110E21">
      <w:pPr>
        <w:widowControl w:val="0"/>
        <w:ind w:left="284" w:hanging="284"/>
        <w:jc w:val="center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widowControl w:val="0"/>
        <w:ind w:left="284" w:hanging="284"/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Článok VI.</w:t>
      </w:r>
    </w:p>
    <w:p w:rsidR="00110E21" w:rsidRPr="00701B6E" w:rsidRDefault="007912AD">
      <w:pPr>
        <w:pStyle w:val="Nadpis1"/>
        <w:ind w:left="17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01B6E">
        <w:rPr>
          <w:rFonts w:ascii="Times New Roman" w:hAnsi="Times New Roman"/>
          <w:sz w:val="24"/>
          <w:szCs w:val="24"/>
          <w:lang w:val="sk-SK"/>
        </w:rPr>
        <w:t>ODOVZDANIE A PREVZATIE PREDMETU PREVODU</w:t>
      </w:r>
    </w:p>
    <w:p w:rsidR="00110E21" w:rsidRPr="00701B6E" w:rsidRDefault="00110E21">
      <w:pPr>
        <w:widowControl w:val="0"/>
        <w:jc w:val="both"/>
        <w:rPr>
          <w:sz w:val="24"/>
          <w:szCs w:val="24"/>
          <w:lang w:val="sk-SK"/>
        </w:rPr>
      </w:pPr>
    </w:p>
    <w:p w:rsidR="00110E21" w:rsidRPr="00701B6E" w:rsidRDefault="007912AD" w:rsidP="00E67F0F">
      <w:pPr>
        <w:widowControl w:val="0"/>
        <w:tabs>
          <w:tab w:val="left" w:pos="284"/>
        </w:tabs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1)</w:t>
      </w:r>
      <w:r w:rsidRPr="00701B6E">
        <w:rPr>
          <w:sz w:val="24"/>
          <w:szCs w:val="24"/>
          <w:lang w:val="sk-SK"/>
        </w:rPr>
        <w:tab/>
        <w:t>V predchádzaní tomuto právnemu úkonu, resp. v súvislosti s touto zmluvou, došlo</w:t>
      </w:r>
      <w:r w:rsidR="00E67F0F">
        <w:rPr>
          <w:sz w:val="24"/>
          <w:szCs w:val="24"/>
          <w:lang w:val="sk-SK"/>
        </w:rPr>
        <w:t xml:space="preserve"> </w:t>
      </w:r>
      <w:r w:rsidRPr="00701B6E">
        <w:rPr>
          <w:sz w:val="24"/>
          <w:szCs w:val="24"/>
          <w:lang w:val="sk-SK"/>
        </w:rPr>
        <w:t xml:space="preserve">k </w:t>
      </w:r>
      <w:r w:rsidRPr="00701B6E">
        <w:rPr>
          <w:sz w:val="24"/>
          <w:szCs w:val="24"/>
          <w:lang w:val="sk-SK"/>
        </w:rPr>
        <w:tab/>
        <w:t xml:space="preserve">odovzdaniu a k prevzatiu predmetu prevodu od predávajúceho kupujúcim pred podpísaním </w:t>
      </w:r>
      <w:r w:rsidRPr="00701B6E">
        <w:rPr>
          <w:sz w:val="24"/>
          <w:szCs w:val="24"/>
          <w:lang w:val="sk-SK"/>
        </w:rPr>
        <w:tab/>
        <w:t xml:space="preserve">tejto zmluvy zmluvnými stranami. Predávajúci sa súčasne zaväzuje strpieť bezplatné </w:t>
      </w:r>
      <w:r w:rsidRPr="00701B6E">
        <w:rPr>
          <w:sz w:val="24"/>
          <w:szCs w:val="24"/>
          <w:lang w:val="sk-SK"/>
        </w:rPr>
        <w:tab/>
        <w:t xml:space="preserve">užívacie právo kupujúcich k predmetu prevodu do dňa rozhodnutia o povolení vkladu </w:t>
      </w:r>
      <w:r w:rsidRPr="00701B6E">
        <w:rPr>
          <w:sz w:val="24"/>
          <w:szCs w:val="24"/>
          <w:lang w:val="sk-SK"/>
        </w:rPr>
        <w:tab/>
        <w:t>vlastníckeho práva podľa tejto zmluvy v prospech kupujúcich do katastra nehnuteľností.</w:t>
      </w:r>
    </w:p>
    <w:p w:rsidR="00110E21" w:rsidRPr="00701B6E" w:rsidRDefault="00110E21">
      <w:pPr>
        <w:widowControl w:val="0"/>
        <w:tabs>
          <w:tab w:val="left" w:pos="284"/>
        </w:tabs>
        <w:jc w:val="both"/>
        <w:rPr>
          <w:lang w:val="sk-SK"/>
        </w:rPr>
      </w:pPr>
    </w:p>
    <w:p w:rsidR="00110E21" w:rsidRPr="00701B6E" w:rsidRDefault="00110E21">
      <w:pPr>
        <w:tabs>
          <w:tab w:val="left" w:pos="284"/>
        </w:tabs>
        <w:jc w:val="center"/>
        <w:rPr>
          <w:b/>
          <w:bCs/>
          <w:sz w:val="24"/>
          <w:szCs w:val="24"/>
          <w:lang w:val="sk-SK"/>
        </w:rPr>
      </w:pPr>
    </w:p>
    <w:p w:rsidR="00110E21" w:rsidRPr="00701B6E" w:rsidRDefault="007912AD">
      <w:pPr>
        <w:tabs>
          <w:tab w:val="left" w:pos="284"/>
        </w:tabs>
        <w:jc w:val="center"/>
        <w:rPr>
          <w:b/>
          <w:bCs/>
          <w:sz w:val="24"/>
          <w:szCs w:val="24"/>
          <w:lang w:val="sk-SK"/>
        </w:rPr>
      </w:pPr>
      <w:r w:rsidRPr="00701B6E">
        <w:rPr>
          <w:b/>
          <w:bCs/>
          <w:sz w:val="24"/>
          <w:szCs w:val="24"/>
          <w:lang w:val="sk-SK"/>
        </w:rPr>
        <w:t>Článok VII.</w:t>
      </w:r>
    </w:p>
    <w:p w:rsidR="00110E21" w:rsidRPr="00701B6E" w:rsidRDefault="007912AD">
      <w:pPr>
        <w:jc w:val="center"/>
        <w:rPr>
          <w:b/>
          <w:bCs/>
          <w:caps/>
          <w:sz w:val="24"/>
          <w:szCs w:val="24"/>
          <w:lang w:val="sk-SK"/>
        </w:rPr>
      </w:pPr>
      <w:r w:rsidRPr="00701B6E">
        <w:rPr>
          <w:b/>
          <w:bCs/>
          <w:caps/>
          <w:sz w:val="24"/>
          <w:szCs w:val="24"/>
          <w:lang w:val="sk-SK"/>
        </w:rPr>
        <w:t>Iné dojednania</w:t>
      </w:r>
    </w:p>
    <w:p w:rsidR="00110E21" w:rsidRPr="00701B6E" w:rsidRDefault="00110E21">
      <w:pPr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ind w:left="284" w:hanging="284"/>
        <w:jc w:val="both"/>
        <w:rPr>
          <w:lang w:val="sk-SK"/>
        </w:rPr>
      </w:pPr>
      <w:r w:rsidRPr="00701B6E">
        <w:rPr>
          <w:sz w:val="24"/>
          <w:szCs w:val="24"/>
          <w:lang w:val="sk-SK"/>
        </w:rPr>
        <w:t xml:space="preserve">1) Predávajúci prehlasuje, že do dňa podpísania tejto zmluvy zmluvnými stranami žiadnym spôsobom nenakladal s predmetom prevodu, nepodpísal uznanie záväzku vo forme notárskej zápisnice tretej osobe, neurobil žiadny právny úkon, najmä neuzavrel s inou osobou zmluvu o budúcej kúpnej zmluve, kúpnu zmluvu, darovaciu zmluvu, zámennú zmluvu, záložnú zmluvu, nevložil predmet prevodu ako nepeňažný vklad do obchodnej spoločnosti, neuzavrel dohodu o zriadení vecného bremena alebo nájomnú zmluvu alebo zmluvu o výpožičke – smerujúci k prevodu vlastníckeho práva alebo odplatného alebo bezodplatného užívacieho práva k predmetu prevodu alebo smerujúci k obmedzeniu prevodu vlastníckeho práva alebo smerujúci k zaťaženiu vyššie uvedených nehnuteľnosti alebo ich časti, alebo je tu iná skutočnosť, ktorá by mohla inak nepriaznivo ovplyvniť (znemožniť, spomaliť, skomplikovať a pod.) realizáciu </w:t>
      </w:r>
      <w:r w:rsidRPr="00701B6E">
        <w:rPr>
          <w:sz w:val="24"/>
          <w:szCs w:val="24"/>
          <w:lang w:val="sk-SK"/>
        </w:rPr>
        <w:tab/>
        <w:t xml:space="preserve">prevodu vlastníctva k predmetu prevodu podľa tejto zmluvy v prospech kupujúcich alebo čím by sa kupujúci uviedli do omylu s výnimkou existencie </w:t>
      </w:r>
      <w:r w:rsidRPr="00701B6E">
        <w:rPr>
          <w:b/>
          <w:bCs/>
          <w:sz w:val="24"/>
          <w:szCs w:val="24"/>
          <w:lang w:val="sk-SK"/>
        </w:rPr>
        <w:t>vecného bremena vymedzeného v ods. 2) písm. a) čl. II. tejto zmluvy a záložného práva vymedzeného v ods. 2) písm. b) čl. II. tejto zmluvy</w:t>
      </w:r>
      <w:r w:rsidRPr="00701B6E">
        <w:rPr>
          <w:sz w:val="24"/>
          <w:szCs w:val="24"/>
          <w:lang w:val="sk-SK"/>
        </w:rPr>
        <w:t xml:space="preserve">. </w:t>
      </w:r>
    </w:p>
    <w:p w:rsidR="00110E21" w:rsidRPr="00701B6E" w:rsidRDefault="00110E21">
      <w:pPr>
        <w:ind w:left="284" w:hanging="284"/>
        <w:jc w:val="both"/>
        <w:rPr>
          <w:sz w:val="24"/>
          <w:szCs w:val="24"/>
          <w:lang w:val="sk-SK"/>
        </w:rPr>
      </w:pPr>
    </w:p>
    <w:p w:rsidR="00110E21" w:rsidRPr="00701B6E" w:rsidRDefault="00110E21">
      <w:pPr>
        <w:ind w:left="284" w:hanging="284"/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pStyle w:val="Nadpis2"/>
        <w:ind w:left="17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01B6E">
        <w:rPr>
          <w:rFonts w:ascii="Times New Roman" w:hAnsi="Times New Roman"/>
          <w:sz w:val="24"/>
          <w:szCs w:val="24"/>
          <w:lang w:val="sk-SK"/>
        </w:rPr>
        <w:t>Článok VIII.</w:t>
      </w:r>
    </w:p>
    <w:p w:rsidR="00110E21" w:rsidRPr="00701B6E" w:rsidRDefault="007912AD">
      <w:pPr>
        <w:pStyle w:val="Nadpis2"/>
        <w:ind w:left="170"/>
        <w:rPr>
          <w:rFonts w:ascii="Times New Roman" w:eastAsia="Times New Roman" w:hAnsi="Times New Roman" w:cs="Times New Roman"/>
          <w:caps/>
          <w:sz w:val="24"/>
          <w:szCs w:val="24"/>
          <w:lang w:val="sk-SK"/>
        </w:rPr>
      </w:pPr>
      <w:r w:rsidRPr="00701B6E">
        <w:rPr>
          <w:rFonts w:ascii="Times New Roman" w:hAnsi="Times New Roman"/>
          <w:caps/>
          <w:sz w:val="24"/>
          <w:szCs w:val="24"/>
          <w:lang w:val="sk-SK"/>
        </w:rPr>
        <w:t>Záverečné ustanovenia</w:t>
      </w:r>
    </w:p>
    <w:p w:rsidR="00110E21" w:rsidRPr="00701B6E" w:rsidRDefault="00110E21">
      <w:pPr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8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Zmluvné strany sa zaväzujú, že si budú počas realizácie tejto zmluvy poskytovať všetku potrebnú   vzájomnú súčinnosť k dosiahnutiu splnenia oprávnení a záväzkov vyplývajúcich z tejto zmluvy. Súčinnosť si budú poskytovať bezprostredne po tom, čo budú druhou stranou na jej poskytnutie  vyzvané.</w:t>
      </w:r>
    </w:p>
    <w:p w:rsidR="00110E21" w:rsidRPr="00701B6E" w:rsidRDefault="00110E21">
      <w:pPr>
        <w:pStyle w:val="Odstavecseseznamem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9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Účastníci zmluvy prehlasujú, že ich zmluvná voľnosť nie je obmedzená, ich zmluvné prejavy sú určité a zrozumiteľné, zmluva je uzavretá za vzájomne dohodnutých podmienok, nie v tiesni, omyle alebo za nápadne nevýhodných podmienok. Obsahu zmluvy rozumejú a na znak súhlasu s ňou a vôle byť ňou viazaní ju podpisujú. Zmluvné strany prehlasujú, že sú plne spôsobilé na všetky právne úkony a že ich zmluvná voľnosť nie je obmedzená.</w:t>
      </w:r>
    </w:p>
    <w:p w:rsidR="00110E21" w:rsidRPr="00701B6E" w:rsidRDefault="00110E21">
      <w:pPr>
        <w:tabs>
          <w:tab w:val="left" w:pos="360"/>
        </w:tabs>
        <w:ind w:left="30"/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10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 xml:space="preserve">Zmluvné strany vyhlasujú, že zmluva nadobúda platnosť dňom jej podpísania oboma zmluvnými stranami. Zmluvné strany berú na vedomie, že s poukazom na ustanovenie § 47a ods. 1/ zákona č. 40/1964 Zb. v znení neskorších predpisov (Občiansky zákonník)v spojení s ustanovením § 5a ods. 1/ zák. č. 211/2000 Z. z. o slobodnom prístupe k </w:t>
      </w:r>
      <w:r w:rsidRPr="00701B6E">
        <w:rPr>
          <w:sz w:val="24"/>
          <w:szCs w:val="24"/>
          <w:lang w:val="sk-SK"/>
        </w:rPr>
        <w:lastRenderedPageBreak/>
        <w:t>informáciám v znen</w:t>
      </w:r>
      <w:r w:rsidR="00701B6E">
        <w:rPr>
          <w:sz w:val="24"/>
          <w:szCs w:val="24"/>
          <w:lang w:val="sk-SK"/>
        </w:rPr>
        <w:t>í neskorších predpisov, kúpna zm</w:t>
      </w:r>
      <w:r w:rsidRPr="00701B6E">
        <w:rPr>
          <w:sz w:val="24"/>
          <w:szCs w:val="24"/>
          <w:lang w:val="sk-SK"/>
        </w:rPr>
        <w:t xml:space="preserve">luva nadobúda účinnosť dňom nasledujúcim po dni zverejnenia na webovom sídle obce Neporadza. </w:t>
      </w:r>
    </w:p>
    <w:p w:rsidR="00110E21" w:rsidRPr="00701B6E" w:rsidRDefault="00110E21">
      <w:pPr>
        <w:tabs>
          <w:tab w:val="left" w:pos="720"/>
        </w:tabs>
        <w:jc w:val="both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10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Prevod vlastníckeho práva podľa tejto zmluvy je podmienený rozhodnutím štátneho orgánu - povolením vkladu vlastníckeho práva k predmetu prevodu  podľa tejto zmluvy do katastra nehnuteľností príslušným Okresným úradom, katastrálnym odborom.</w:t>
      </w:r>
    </w:p>
    <w:p w:rsidR="00110E21" w:rsidRPr="00701B6E" w:rsidRDefault="00110E21">
      <w:pPr>
        <w:pStyle w:val="Odstavecseseznamem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10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Práva a povinnosti zmluvných strán, ktoré vzniknú z právneho vzťahu založeného touto zmluvou, ňou neupravené, sa spravujú príslušnými ustanoveniami zákona číslo 40/1964 Zb. Občianskeho zákonníka v znení neskorších predpisov a ostatnými všeobecne záväznými právnymi predpismi platnými v Slovenskej republike.</w:t>
      </w:r>
    </w:p>
    <w:p w:rsidR="00110E21" w:rsidRPr="00701B6E" w:rsidRDefault="00110E21">
      <w:pPr>
        <w:pStyle w:val="Odstavecseseznamem"/>
        <w:rPr>
          <w:sz w:val="24"/>
          <w:szCs w:val="24"/>
          <w:lang w:val="sk-SK"/>
        </w:rPr>
      </w:pPr>
    </w:p>
    <w:p w:rsidR="00110E21" w:rsidRPr="00701B6E" w:rsidRDefault="007912AD">
      <w:pPr>
        <w:numPr>
          <w:ilvl w:val="0"/>
          <w:numId w:val="10"/>
        </w:numPr>
        <w:jc w:val="both"/>
        <w:rPr>
          <w:sz w:val="24"/>
          <w:szCs w:val="24"/>
          <w:lang w:val="sk-SK"/>
        </w:rPr>
      </w:pPr>
      <w:r w:rsidRPr="00701B6E">
        <w:rPr>
          <w:sz w:val="24"/>
          <w:szCs w:val="24"/>
          <w:lang w:val="sk-SK"/>
        </w:rPr>
        <w:t>Zmluva je vyhotovená v </w:t>
      </w:r>
      <w:r w:rsidRPr="00701B6E">
        <w:rPr>
          <w:b/>
          <w:bCs/>
          <w:sz w:val="24"/>
          <w:szCs w:val="24"/>
          <w:lang w:val="sk-SK"/>
        </w:rPr>
        <w:t>4 rovnopisoch</w:t>
      </w:r>
      <w:r w:rsidRPr="00701B6E">
        <w:rPr>
          <w:sz w:val="24"/>
          <w:szCs w:val="24"/>
          <w:lang w:val="sk-SK"/>
        </w:rPr>
        <w:t xml:space="preserve">, z ktorých dva budú tvoriť prílohu návrhu na vklad vlastníckeho práva do katastra nehnuteľností a každá zo zmluvných strán (manželia spolu) dostane po jednom  rovnopise.   </w:t>
      </w:r>
    </w:p>
    <w:p w:rsidR="00110E21" w:rsidRPr="00701B6E" w:rsidRDefault="00110E21">
      <w:pPr>
        <w:pStyle w:val="Zkladntext24"/>
        <w:tabs>
          <w:tab w:val="left" w:pos="360"/>
        </w:tabs>
        <w:ind w:firstLine="3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sk-SK"/>
        </w:rPr>
      </w:pPr>
    </w:p>
    <w:p w:rsidR="00110E21" w:rsidRPr="00701B6E" w:rsidRDefault="007912AD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01B6E">
        <w:rPr>
          <w:rFonts w:ascii="Times New Roman" w:hAnsi="Times New Roman"/>
          <w:sz w:val="24"/>
          <w:szCs w:val="24"/>
          <w:lang w:val="sk-SK"/>
        </w:rPr>
        <w:t>v Nepor</w:t>
      </w:r>
      <w:r w:rsidR="00E375DC">
        <w:rPr>
          <w:rFonts w:ascii="Times New Roman" w:hAnsi="Times New Roman"/>
          <w:sz w:val="24"/>
          <w:szCs w:val="24"/>
          <w:lang w:val="sk-SK"/>
        </w:rPr>
        <w:t>adzi, dňa 27.09.2017</w:t>
      </w:r>
      <w:r w:rsidRPr="00701B6E">
        <w:rPr>
          <w:rFonts w:ascii="Times New Roman" w:hAnsi="Times New Roman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sz w:val="24"/>
          <w:szCs w:val="24"/>
          <w:lang w:val="sk-SK"/>
        </w:rPr>
        <w:tab/>
      </w:r>
      <w:r w:rsidR="00E375DC">
        <w:rPr>
          <w:rFonts w:ascii="Times New Roman" w:hAnsi="Times New Roman"/>
          <w:sz w:val="24"/>
          <w:szCs w:val="24"/>
          <w:lang w:val="sk-SK"/>
        </w:rPr>
        <w:tab/>
      </w:r>
      <w:r w:rsidR="00E375DC">
        <w:rPr>
          <w:rFonts w:ascii="Times New Roman" w:hAnsi="Times New Roman"/>
          <w:sz w:val="24"/>
          <w:szCs w:val="24"/>
          <w:lang w:val="sk-SK"/>
        </w:rPr>
        <w:tab/>
        <w:t>v Neporadzi, dňa 27.09.2017</w:t>
      </w:r>
    </w:p>
    <w:p w:rsidR="00110E21" w:rsidRPr="00701B6E" w:rsidRDefault="00110E21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110E21" w:rsidRPr="00701B6E" w:rsidRDefault="007912AD">
      <w:pPr>
        <w:pStyle w:val="Zkladntex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>Za Predávajúceho :</w:t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   </w:t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  <w:t>Kupujúci :</w:t>
      </w:r>
    </w:p>
    <w:p w:rsidR="00110E21" w:rsidRPr="00701B6E" w:rsidRDefault="00110E21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110E21" w:rsidRPr="00701B6E" w:rsidRDefault="00110E21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hAnsi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hAnsi="Times New Roman"/>
          <w:sz w:val="24"/>
          <w:szCs w:val="24"/>
          <w:lang w:val="sk-SK"/>
        </w:rPr>
      </w:pPr>
    </w:p>
    <w:p w:rsidR="00110E21" w:rsidRPr="00701B6E" w:rsidRDefault="007912AD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01B6E">
        <w:rPr>
          <w:rFonts w:ascii="Times New Roman" w:hAnsi="Times New Roman"/>
          <w:sz w:val="24"/>
          <w:szCs w:val="24"/>
          <w:lang w:val="sk-SK"/>
        </w:rPr>
        <w:t>...........................................................</w:t>
      </w:r>
      <w:r w:rsidRPr="00701B6E">
        <w:rPr>
          <w:rFonts w:ascii="Times New Roman" w:hAnsi="Times New Roman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</w:t>
      </w:r>
    </w:p>
    <w:p w:rsidR="00110E21" w:rsidRPr="00701B6E" w:rsidRDefault="007912AD">
      <w:pPr>
        <w:pStyle w:val="Zkladntex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 xml:space="preserve">        Marián Kopecký </w:t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  <w:t xml:space="preserve"> </w:t>
      </w:r>
      <w:r w:rsidRPr="00701B6E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  <w:t xml:space="preserve">        </w:t>
      </w:r>
      <w:r w:rsidRPr="00701B6E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>Jaroslav Mičo</w:t>
      </w:r>
    </w:p>
    <w:p w:rsidR="00110E21" w:rsidRPr="00701B6E" w:rsidRDefault="007912AD">
      <w:pPr>
        <w:pStyle w:val="Zkladntex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 xml:space="preserve">starosta obce Neporadza </w:t>
      </w:r>
    </w:p>
    <w:p w:rsidR="00110E21" w:rsidRPr="00701B6E" w:rsidRDefault="007912AD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01B6E">
        <w:rPr>
          <w:rFonts w:ascii="Times New Roman" w:hAnsi="Times New Roman"/>
          <w:i/>
          <w:iCs/>
          <w:sz w:val="24"/>
          <w:szCs w:val="24"/>
          <w:lang w:val="sk-SK"/>
        </w:rPr>
        <w:t xml:space="preserve">  /úradne overený podpis/</w:t>
      </w:r>
      <w:r w:rsidRPr="00701B6E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</w:r>
      <w:r w:rsidRPr="00701B6E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110E21" w:rsidRPr="00701B6E" w:rsidRDefault="00110E21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110E21" w:rsidRPr="00701B6E" w:rsidRDefault="00110E21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110E21" w:rsidRPr="00701B6E" w:rsidRDefault="00110E21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110E21" w:rsidRDefault="00110E21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701B6E" w:rsidRDefault="00701B6E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DC3D1F" w:rsidRPr="00701B6E" w:rsidRDefault="00DC3D1F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E375DC" w:rsidRDefault="007912AD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</w:p>
    <w:p w:rsidR="00E375DC" w:rsidRDefault="00E375DC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E375DC" w:rsidRDefault="00E375DC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E375DC" w:rsidRDefault="00E375DC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110E21" w:rsidRPr="00701B6E" w:rsidRDefault="00E375DC">
      <w:pPr>
        <w:pStyle w:val="Zkladntext"/>
        <w:jc w:val="left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</w:t>
      </w:r>
      <w:r w:rsidR="007912AD"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7912AD" w:rsidRPr="00701B6E">
        <w:rPr>
          <w:rFonts w:ascii="Times New Roman" w:hAnsi="Times New Roman"/>
          <w:sz w:val="24"/>
          <w:szCs w:val="24"/>
          <w:lang w:val="sk-SK"/>
        </w:rPr>
        <w:t>...................................................</w:t>
      </w:r>
    </w:p>
    <w:p w:rsidR="00110E21" w:rsidRPr="00701B6E" w:rsidRDefault="007912AD">
      <w:pPr>
        <w:pStyle w:val="Zkladntext"/>
        <w:jc w:val="left"/>
        <w:rPr>
          <w:lang w:val="sk-SK"/>
        </w:rPr>
      </w:pP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Pr="00701B6E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E375D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</w:t>
      </w:r>
      <w:r w:rsidR="00E375DC" w:rsidRPr="00E375DC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E</w:t>
      </w:r>
      <w:r w:rsidRPr="00E375DC">
        <w:rPr>
          <w:rFonts w:ascii="Times New Roman" w:hAnsi="Times New Roman"/>
          <w:b/>
          <w:bCs/>
          <w:sz w:val="24"/>
          <w:szCs w:val="24"/>
          <w:lang w:val="sk-SK"/>
        </w:rPr>
        <w:t>le</w:t>
      </w:r>
      <w:r w:rsidRPr="00701B6E">
        <w:rPr>
          <w:rFonts w:ascii="Times New Roman" w:hAnsi="Times New Roman"/>
          <w:b/>
          <w:bCs/>
          <w:sz w:val="24"/>
          <w:szCs w:val="24"/>
          <w:lang w:val="sk-SK"/>
        </w:rPr>
        <w:t>na Mičová</w:t>
      </w:r>
      <w:r w:rsidR="00E375DC">
        <w:rPr>
          <w:rFonts w:ascii="Times New Roman" w:hAnsi="Times New Roman"/>
          <w:b/>
          <w:bCs/>
          <w:sz w:val="24"/>
          <w:szCs w:val="24"/>
          <w:lang w:val="sk-SK"/>
        </w:rPr>
        <w:t>, rod Lacová</w:t>
      </w:r>
    </w:p>
    <w:sectPr w:rsidR="00110E21" w:rsidRPr="00701B6E" w:rsidSect="00701B6E">
      <w:headerReference w:type="default" r:id="rId7"/>
      <w:footerReference w:type="default" r:id="rId8"/>
      <w:pgSz w:w="11900" w:h="16840"/>
      <w:pgMar w:top="1276" w:right="1276" w:bottom="1134" w:left="1418" w:header="1134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A2" w:rsidRDefault="00BA1AA2" w:rsidP="00110E21">
      <w:r>
        <w:separator/>
      </w:r>
    </w:p>
  </w:endnote>
  <w:endnote w:type="continuationSeparator" w:id="0">
    <w:p w:rsidR="00BA1AA2" w:rsidRDefault="00BA1AA2" w:rsidP="0011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21" w:rsidRDefault="00110E21">
    <w:pPr>
      <w:pStyle w:val="Zpat"/>
      <w:jc w:val="right"/>
      <w:rPr>
        <w:rFonts w:ascii="Verdana" w:hAnsi="Verdana"/>
        <w:sz w:val="16"/>
        <w:szCs w:val="16"/>
      </w:rPr>
    </w:pPr>
  </w:p>
  <w:p w:rsidR="00110E21" w:rsidRDefault="007912AD">
    <w:pPr>
      <w:pStyle w:val="Zpat"/>
      <w:jc w:val="right"/>
    </w:pPr>
    <w:r w:rsidRPr="00701B6E">
      <w:rPr>
        <w:b/>
        <w:bCs/>
        <w:caps/>
        <w:sz w:val="16"/>
        <w:szCs w:val="16"/>
      </w:rPr>
      <w:t>kúpna zmluva</w:t>
    </w:r>
    <w:r w:rsidR="00701B6E">
      <w:rPr>
        <w:b/>
        <w:bCs/>
        <w:caps/>
        <w:sz w:val="16"/>
        <w:szCs w:val="16"/>
      </w:rPr>
      <w:t xml:space="preserve">         </w:t>
    </w:r>
    <w:r>
      <w:rPr>
        <w:sz w:val="16"/>
        <w:szCs w:val="16"/>
      </w:rPr>
      <w:t xml:space="preserve">Strana </w:t>
    </w:r>
    <w:r w:rsidR="00054D0A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054D0A">
      <w:rPr>
        <w:sz w:val="16"/>
        <w:szCs w:val="16"/>
      </w:rPr>
      <w:fldChar w:fldCharType="separate"/>
    </w:r>
    <w:r w:rsidR="00E375DC">
      <w:rPr>
        <w:noProof/>
        <w:sz w:val="16"/>
        <w:szCs w:val="16"/>
      </w:rPr>
      <w:t>1</w:t>
    </w:r>
    <w:r w:rsidR="00054D0A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A2" w:rsidRDefault="00BA1AA2" w:rsidP="00110E21">
      <w:r>
        <w:separator/>
      </w:r>
    </w:p>
  </w:footnote>
  <w:footnote w:type="continuationSeparator" w:id="0">
    <w:p w:rsidR="00BA1AA2" w:rsidRDefault="00BA1AA2" w:rsidP="0011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21" w:rsidRDefault="00054D0A">
    <w:pPr>
      <w:pStyle w:val="Hlavikaapta"/>
    </w:pPr>
    <w:r>
      <w:pict>
        <v:line id="_x0000_s1026" style="position:absolute;z-index:-251658752;visibility:visible;mso-wrap-distance-left:12pt;mso-wrap-distance-top:12pt;mso-wrap-distance-right:12pt;mso-wrap-distance-bottom:12pt;mso-position-horizontal-relative:page;mso-position-vertical-relative:page" from="445pt,794.3pt" to="535pt,794.3pt" strokeweight=".7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6E"/>
    <w:multiLevelType w:val="hybridMultilevel"/>
    <w:tmpl w:val="8E70C8F2"/>
    <w:numStyleLink w:val="Importovantl2"/>
  </w:abstractNum>
  <w:abstractNum w:abstractNumId="1">
    <w:nsid w:val="360645D5"/>
    <w:multiLevelType w:val="hybridMultilevel"/>
    <w:tmpl w:val="A0F45108"/>
    <w:styleLink w:val="Importovantl4"/>
    <w:lvl w:ilvl="0" w:tplc="FF2282EE">
      <w:start w:val="1"/>
      <w:numFmt w:val="decimal"/>
      <w:lvlText w:val="%1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0B9A2">
      <w:start w:val="1"/>
      <w:numFmt w:val="decimal"/>
      <w:lvlText w:val="%2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67ECC">
      <w:start w:val="1"/>
      <w:numFmt w:val="decimal"/>
      <w:lvlText w:val="%3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AAC68">
      <w:start w:val="1"/>
      <w:numFmt w:val="decimal"/>
      <w:lvlText w:val="%4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C4E36">
      <w:start w:val="1"/>
      <w:numFmt w:val="decimal"/>
      <w:lvlText w:val="%5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7427A2">
      <w:start w:val="1"/>
      <w:numFmt w:val="decimal"/>
      <w:lvlText w:val="%6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EBACE">
      <w:start w:val="1"/>
      <w:numFmt w:val="decimal"/>
      <w:lvlText w:val="%7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89D96">
      <w:start w:val="1"/>
      <w:numFmt w:val="decimal"/>
      <w:lvlText w:val="%8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E5BFE">
      <w:start w:val="1"/>
      <w:numFmt w:val="decimal"/>
      <w:lvlText w:val="%9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3C3437"/>
    <w:multiLevelType w:val="hybridMultilevel"/>
    <w:tmpl w:val="D2B2ADB6"/>
    <w:numStyleLink w:val="Importovantl6"/>
  </w:abstractNum>
  <w:abstractNum w:abstractNumId="3">
    <w:nsid w:val="44DE47D7"/>
    <w:multiLevelType w:val="hybridMultilevel"/>
    <w:tmpl w:val="8E70C8F2"/>
    <w:styleLink w:val="Importovantl2"/>
    <w:lvl w:ilvl="0" w:tplc="67324A5E">
      <w:start w:val="1"/>
      <w:numFmt w:val="decimal"/>
      <w:lvlText w:val="%1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68900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8A9D46">
      <w:start w:val="1"/>
      <w:numFmt w:val="decimal"/>
      <w:lvlText w:val="%3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85D76">
      <w:start w:val="1"/>
      <w:numFmt w:val="decimal"/>
      <w:lvlText w:val="%4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060CC">
      <w:start w:val="1"/>
      <w:numFmt w:val="decimal"/>
      <w:lvlText w:val="%5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0CB7E">
      <w:start w:val="1"/>
      <w:numFmt w:val="decimal"/>
      <w:lvlText w:val="%6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87962">
      <w:start w:val="1"/>
      <w:numFmt w:val="decimal"/>
      <w:lvlText w:val="%7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A423C">
      <w:start w:val="1"/>
      <w:numFmt w:val="decimal"/>
      <w:lvlText w:val="%8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2C78A">
      <w:start w:val="1"/>
      <w:numFmt w:val="decimal"/>
      <w:lvlText w:val="%9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9F64CD"/>
    <w:multiLevelType w:val="hybridMultilevel"/>
    <w:tmpl w:val="A0F45108"/>
    <w:numStyleLink w:val="Importovantl4"/>
  </w:abstractNum>
  <w:abstractNum w:abstractNumId="5">
    <w:nsid w:val="493404A9"/>
    <w:multiLevelType w:val="hybridMultilevel"/>
    <w:tmpl w:val="736A474A"/>
    <w:numStyleLink w:val="Importovantl5"/>
  </w:abstractNum>
  <w:abstractNum w:abstractNumId="6">
    <w:nsid w:val="79F3266D"/>
    <w:multiLevelType w:val="hybridMultilevel"/>
    <w:tmpl w:val="D2B2ADB6"/>
    <w:styleLink w:val="Importovantl6"/>
    <w:lvl w:ilvl="0" w:tplc="AA2A91EE">
      <w:start w:val="1"/>
      <w:numFmt w:val="decimal"/>
      <w:lvlText w:val="%1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6BF8">
      <w:start w:val="1"/>
      <w:numFmt w:val="decimal"/>
      <w:lvlText w:val="%2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D0D5B8">
      <w:start w:val="1"/>
      <w:numFmt w:val="decimal"/>
      <w:lvlText w:val="%3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81D6E">
      <w:start w:val="1"/>
      <w:numFmt w:val="decimal"/>
      <w:lvlText w:val="%4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EBF84">
      <w:start w:val="1"/>
      <w:numFmt w:val="decimal"/>
      <w:lvlText w:val="%5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E031A">
      <w:start w:val="1"/>
      <w:numFmt w:val="decimal"/>
      <w:lvlText w:val="%6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C519E">
      <w:start w:val="1"/>
      <w:numFmt w:val="decimal"/>
      <w:lvlText w:val="%7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08A56">
      <w:start w:val="1"/>
      <w:numFmt w:val="decimal"/>
      <w:lvlText w:val="%8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C755A">
      <w:start w:val="1"/>
      <w:numFmt w:val="decimal"/>
      <w:lvlText w:val="%9)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DC30711"/>
    <w:multiLevelType w:val="hybridMultilevel"/>
    <w:tmpl w:val="736A474A"/>
    <w:styleLink w:val="Importovantl5"/>
    <w:lvl w:ilvl="0" w:tplc="3E4C7B2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8484A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2435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44BB08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ADA4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27D80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CD17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EB1D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40AE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2"/>
    <w:lvlOverride w:ilvl="0">
      <w:lvl w:ilvl="0" w:tplc="6E226AD4">
        <w:start w:val="1"/>
        <w:numFmt w:val="decimal"/>
        <w:lvlText w:val="%1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A44B0A">
        <w:start w:val="1"/>
        <w:numFmt w:val="decimal"/>
        <w:lvlText w:val="%2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7ED700">
        <w:start w:val="1"/>
        <w:numFmt w:val="decimal"/>
        <w:lvlText w:val="%3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4C009A">
        <w:start w:val="1"/>
        <w:numFmt w:val="decimal"/>
        <w:lvlText w:val="%4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0403F4">
        <w:start w:val="1"/>
        <w:numFmt w:val="decimal"/>
        <w:lvlText w:val="%5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C20006">
        <w:start w:val="1"/>
        <w:numFmt w:val="decimal"/>
        <w:lvlText w:val="%6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5033D2">
        <w:start w:val="1"/>
        <w:numFmt w:val="decimal"/>
        <w:lvlText w:val="%7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7C44CC">
        <w:start w:val="1"/>
        <w:numFmt w:val="decimal"/>
        <w:lvlText w:val="%8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E5BD2">
        <w:start w:val="1"/>
        <w:numFmt w:val="decimal"/>
        <w:lvlText w:val="%9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6E226AD4">
        <w:start w:val="1"/>
        <w:numFmt w:val="decimal"/>
        <w:lvlText w:val="%1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A44B0A">
        <w:start w:val="1"/>
        <w:numFmt w:val="decimal"/>
        <w:lvlText w:val="%2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7ED700">
        <w:start w:val="1"/>
        <w:numFmt w:val="decimal"/>
        <w:lvlText w:val="%3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4C009A">
        <w:start w:val="1"/>
        <w:numFmt w:val="decimal"/>
        <w:lvlText w:val="%4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0403F4">
        <w:start w:val="1"/>
        <w:numFmt w:val="decimal"/>
        <w:lvlText w:val="%5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C20006">
        <w:start w:val="1"/>
        <w:numFmt w:val="decimal"/>
        <w:lvlText w:val="%6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5033D2">
        <w:start w:val="1"/>
        <w:numFmt w:val="decimal"/>
        <w:lvlText w:val="%7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7C44CC">
        <w:start w:val="1"/>
        <w:numFmt w:val="decimal"/>
        <w:lvlText w:val="%8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3E5BD2">
        <w:start w:val="1"/>
        <w:numFmt w:val="decimal"/>
        <w:lvlText w:val="%9)"/>
        <w:lvlJc w:val="left"/>
        <w:pPr>
          <w:tabs>
            <w:tab w:val="left" w:pos="720"/>
          </w:tabs>
          <w:ind w:left="33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E21"/>
    <w:rsid w:val="00054D0A"/>
    <w:rsid w:val="00110E21"/>
    <w:rsid w:val="00701B6E"/>
    <w:rsid w:val="00777E7E"/>
    <w:rsid w:val="007912AD"/>
    <w:rsid w:val="00BA1AA2"/>
    <w:rsid w:val="00DC3D1F"/>
    <w:rsid w:val="00E375DC"/>
    <w:rsid w:val="00E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10E21"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next w:val="Normln"/>
    <w:rsid w:val="00110E21"/>
    <w:pPr>
      <w:keepNext/>
      <w:keepLines/>
      <w:widowControl w:val="0"/>
      <w:tabs>
        <w:tab w:val="left" w:pos="432"/>
      </w:tabs>
      <w:suppressAutoHyphens/>
      <w:ind w:right="340"/>
      <w:jc w:val="center"/>
      <w:outlineLvl w:val="0"/>
    </w:pPr>
    <w:rPr>
      <w:rFonts w:ascii="Bookman Old Style" w:hAnsi="Bookman Old Style" w:cs="Arial Unicode MS"/>
      <w:b/>
      <w:bCs/>
      <w:color w:val="000000"/>
      <w:sz w:val="32"/>
      <w:szCs w:val="32"/>
      <w:u w:color="000000"/>
    </w:rPr>
  </w:style>
  <w:style w:type="paragraph" w:styleId="Nadpis2">
    <w:name w:val="heading 2"/>
    <w:next w:val="Normln"/>
    <w:rsid w:val="00110E21"/>
    <w:pPr>
      <w:keepNext/>
      <w:keepLines/>
      <w:widowControl w:val="0"/>
      <w:tabs>
        <w:tab w:val="left" w:pos="576"/>
      </w:tabs>
      <w:suppressAutoHyphens/>
      <w:ind w:right="340"/>
      <w:jc w:val="center"/>
      <w:outlineLvl w:val="1"/>
    </w:pPr>
    <w:rPr>
      <w:rFonts w:ascii="Bookman Old Style" w:hAnsi="Bookman Old Style" w:cs="Arial Unicode MS"/>
      <w:b/>
      <w:bCs/>
      <w:color w:val="000000"/>
      <w:u w:color="000000"/>
    </w:rPr>
  </w:style>
  <w:style w:type="paragraph" w:styleId="Nadpis3">
    <w:name w:val="heading 3"/>
    <w:next w:val="Normln"/>
    <w:rsid w:val="00110E21"/>
    <w:pPr>
      <w:keepNext/>
      <w:keepLines/>
      <w:widowControl w:val="0"/>
      <w:tabs>
        <w:tab w:val="left" w:pos="720"/>
        <w:tab w:val="left" w:pos="2250"/>
      </w:tabs>
      <w:suppressAutoHyphens/>
      <w:ind w:right="340"/>
      <w:jc w:val="center"/>
      <w:outlineLvl w:val="2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10E21"/>
    <w:rPr>
      <w:u w:val="single"/>
    </w:rPr>
  </w:style>
  <w:style w:type="table" w:customStyle="1" w:styleId="TableNormal">
    <w:name w:val="Table Normal"/>
    <w:rsid w:val="0011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110E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Zpat">
    <w:name w:val="footer"/>
    <w:rsid w:val="00110E21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kladntext32">
    <w:name w:val="Základný text 32"/>
    <w:rsid w:val="00110E2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Zkladntext">
    <w:name w:val="Body Text"/>
    <w:rsid w:val="00110E21"/>
    <w:pPr>
      <w:suppressAutoHyphens/>
      <w:jc w:val="both"/>
    </w:pPr>
    <w:rPr>
      <w:rFonts w:ascii="Bookman Old Style" w:hAnsi="Bookman Old Style" w:cs="Arial Unicode MS"/>
      <w:color w:val="000000"/>
      <w:u w:color="000000"/>
    </w:rPr>
  </w:style>
  <w:style w:type="numbering" w:customStyle="1" w:styleId="Importovantl2">
    <w:name w:val="Importovaný štýl 2"/>
    <w:rsid w:val="00110E21"/>
    <w:pPr>
      <w:numPr>
        <w:numId w:val="1"/>
      </w:numPr>
    </w:pPr>
  </w:style>
  <w:style w:type="numbering" w:customStyle="1" w:styleId="Importovantl4">
    <w:name w:val="Importovaný štýl 4"/>
    <w:rsid w:val="00110E21"/>
    <w:pPr>
      <w:numPr>
        <w:numId w:val="3"/>
      </w:numPr>
    </w:pPr>
  </w:style>
  <w:style w:type="paragraph" w:customStyle="1" w:styleId="Zkladntext24">
    <w:name w:val="Základný text 24"/>
    <w:rsid w:val="00110E21"/>
    <w:pPr>
      <w:suppressAutoHyphens/>
      <w:jc w:val="both"/>
    </w:pPr>
    <w:rPr>
      <w:rFonts w:ascii="Bookman Old Style" w:hAnsi="Bookman Old Style" w:cs="Arial Unicode MS"/>
      <w:i/>
      <w:iCs/>
      <w:color w:val="000000"/>
      <w:u w:color="000000"/>
    </w:rPr>
  </w:style>
  <w:style w:type="numbering" w:customStyle="1" w:styleId="Importovantl5">
    <w:name w:val="Importovaný štýl 5"/>
    <w:rsid w:val="00110E21"/>
    <w:pPr>
      <w:numPr>
        <w:numId w:val="5"/>
      </w:numPr>
    </w:pPr>
  </w:style>
  <w:style w:type="numbering" w:customStyle="1" w:styleId="Importovantl6">
    <w:name w:val="Importovaný štýl 6"/>
    <w:rsid w:val="00110E21"/>
    <w:pPr>
      <w:numPr>
        <w:numId w:val="7"/>
      </w:numPr>
    </w:pPr>
  </w:style>
  <w:style w:type="paragraph" w:styleId="Odstavecseseznamem">
    <w:name w:val="List Paragraph"/>
    <w:rsid w:val="00110E21"/>
    <w:pPr>
      <w:suppressAutoHyphens/>
      <w:ind w:left="708"/>
    </w:pPr>
    <w:rPr>
      <w:rFonts w:eastAsia="Times New Roman"/>
      <w:color w:val="000000"/>
      <w:u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77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7E7E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</cp:lastModifiedBy>
  <cp:revision>4</cp:revision>
  <cp:lastPrinted>2017-09-27T13:41:00Z</cp:lastPrinted>
  <dcterms:created xsi:type="dcterms:W3CDTF">2017-06-28T13:44:00Z</dcterms:created>
  <dcterms:modified xsi:type="dcterms:W3CDTF">2017-09-27T13:41:00Z</dcterms:modified>
</cp:coreProperties>
</file>